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21B51">
      <w:pPr>
        <w:ind w:left="-180"/>
        <w:rPr>
          <w:rFonts w:ascii="Lucida Sans Unicode" w:hAnsi="Lucida Sans Unicode" w:eastAsia="Arial Unicode MS" w:cs="Lucida Sans Unicode"/>
          <w:b/>
          <w:bCs/>
          <w:caps/>
          <w:sz w:val="22"/>
          <w:szCs w:val="22"/>
        </w:rPr>
      </w:pPr>
    </w:p>
    <w:p w14:paraId="221A37F8">
      <w:pPr>
        <w:shd w:val="clear" w:color="auto" w:fill="FFFFFF"/>
        <w:autoSpaceDE w:val="0"/>
        <w:jc w:val="center"/>
        <w:rPr>
          <w:b/>
        </w:rPr>
      </w:pPr>
    </w:p>
    <w:p w14:paraId="3FC5A1CD">
      <w:pPr>
        <w:shd w:val="clear" w:color="auto" w:fill="FFFFFF"/>
        <w:autoSpaceDE w:val="0"/>
        <w:jc w:val="center"/>
        <w:rPr>
          <w:b/>
        </w:rPr>
      </w:pPr>
      <w:r>
        <w:rPr>
          <w:b/>
        </w:rPr>
        <w:t xml:space="preserve">АДМИНИСТРАЦИЯ СЕЛЬСКОГО ПОСЕЛЕНИЯ </w:t>
      </w:r>
    </w:p>
    <w:p w14:paraId="4935BF76">
      <w:pPr>
        <w:shd w:val="clear" w:color="auto" w:fill="FFFFFF"/>
        <w:autoSpaceDE w:val="0"/>
        <w:jc w:val="center"/>
        <w:rPr>
          <w:b/>
        </w:rPr>
      </w:pPr>
      <w:r>
        <w:rPr>
          <w:b/>
        </w:rPr>
        <w:t>УСТЬ-ЧУЛЬСКОГО  СЕЛЬСОВЕТА</w:t>
      </w:r>
    </w:p>
    <w:p w14:paraId="35F03F15">
      <w:pPr>
        <w:shd w:val="clear" w:color="auto" w:fill="FFFFFF"/>
        <w:autoSpaceDE w:val="0"/>
        <w:jc w:val="center"/>
        <w:rPr>
          <w:b/>
        </w:rPr>
      </w:pPr>
      <w:r>
        <w:rPr>
          <w:b/>
        </w:rPr>
        <w:t xml:space="preserve"> АСКИЗСКОГО МУНИЦИПАЛЬНОГО РАЙОНА </w:t>
      </w:r>
    </w:p>
    <w:p w14:paraId="7C8BC024">
      <w:pPr>
        <w:shd w:val="clear" w:color="auto" w:fill="FFFFFF"/>
        <w:autoSpaceDE w:val="0"/>
        <w:jc w:val="center"/>
        <w:rPr>
          <w:b/>
        </w:rPr>
      </w:pPr>
      <w:r>
        <w:rPr>
          <w:b/>
        </w:rPr>
        <w:t>РЕСПУБЛИКИ ХАКАСИЯ</w:t>
      </w:r>
    </w:p>
    <w:p w14:paraId="25A8A24F">
      <w:pPr>
        <w:shd w:val="clear" w:color="auto" w:fill="FFFFFF"/>
        <w:autoSpaceDE w:val="0"/>
        <w:jc w:val="center"/>
        <w:rPr>
          <w:b/>
        </w:rPr>
      </w:pPr>
    </w:p>
    <w:p w14:paraId="0C32F2C5">
      <w:pPr>
        <w:shd w:val="clear" w:color="auto" w:fill="FFFFFF"/>
        <w:autoSpaceDE w:val="0"/>
        <w:jc w:val="center"/>
        <w:rPr>
          <w:b/>
        </w:rPr>
      </w:pPr>
      <w:r>
        <w:rPr>
          <w:b/>
        </w:rPr>
        <w:t xml:space="preserve">П О С Т А Н О В Л Е Н И Е </w:t>
      </w:r>
    </w:p>
    <w:p w14:paraId="38474AAD">
      <w:pPr>
        <w:shd w:val="clear" w:color="auto" w:fill="FFFFFF"/>
        <w:autoSpaceDE w:val="0"/>
      </w:pPr>
      <w:r>
        <w:t xml:space="preserve">  </w:t>
      </w:r>
    </w:p>
    <w:p w14:paraId="4142209E">
      <w:pPr>
        <w:shd w:val="clear" w:color="auto" w:fill="FFFFFF"/>
        <w:autoSpaceDE w:val="0"/>
      </w:pPr>
      <w:r>
        <w:t xml:space="preserve">  05.02.2026                                  село Усть-Чуль                                             № 4-п                                                                                                   </w:t>
      </w:r>
    </w:p>
    <w:p w14:paraId="5EC646F5">
      <w:pPr>
        <w:shd w:val="clear" w:color="auto" w:fill="FFFFFF"/>
        <w:autoSpaceDE w:val="0"/>
      </w:pPr>
      <w:r>
        <w:t xml:space="preserve">                                              </w:t>
      </w:r>
    </w:p>
    <w:tbl>
      <w:tblPr>
        <w:tblStyle w:val="3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  <w:gridCol w:w="5211"/>
      </w:tblGrid>
      <w:tr w14:paraId="6A02C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1" w:type="dxa"/>
          </w:tcPr>
          <w:p w14:paraId="7A14DD2F"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Об утверждении муниципальной программы «Военно-патриотическое воспитание  молодёжи в сельском поселении Усть-Чульский сельсовет Аскизского муниципального района Республики Хакасия  на 2026-2028 годы»</w:t>
            </w:r>
          </w:p>
        </w:tc>
        <w:tc>
          <w:tcPr>
            <w:tcW w:w="5211" w:type="dxa"/>
          </w:tcPr>
          <w:p w14:paraId="4F6F47BE">
            <w:pPr>
              <w:rPr>
                <w:b/>
              </w:rPr>
            </w:pPr>
          </w:p>
        </w:tc>
      </w:tr>
    </w:tbl>
    <w:p w14:paraId="26BDB80A">
      <w:pPr>
        <w:rPr>
          <w:b/>
        </w:rPr>
      </w:pPr>
    </w:p>
    <w:p w14:paraId="1953B152">
      <w:pPr>
        <w:rPr>
          <w:b/>
        </w:rPr>
      </w:pPr>
    </w:p>
    <w:p w14:paraId="526C6966">
      <w:pPr>
        <w:ind w:firstLine="708"/>
        <w:contextualSpacing/>
        <w:jc w:val="both"/>
        <w:rPr>
          <w:b/>
        </w:rPr>
      </w:pPr>
      <w:r>
        <w:rPr>
          <w:sz w:val="26"/>
        </w:rPr>
        <w:t xml:space="preserve">В соответствии с Конституцией Российской Федерации,  Федеральными законами  от 06.10.2003 № 131-ФЗ «Об общих принципах организации местного самоуправления в Российской Федерации», от 28.03.1998 № 53-ФЗ «О воинской обязанности и военной службе», </w:t>
      </w:r>
      <w:r>
        <w:rPr>
          <w:rStyle w:val="17"/>
          <w:rFonts w:eastAsia="Arial"/>
          <w:b w:val="0"/>
          <w:bCs w:val="0"/>
          <w:color w:val="333333"/>
          <w:sz w:val="26"/>
          <w:szCs w:val="24"/>
          <w:shd w:val="clear" w:color="auto" w:fill="FFFFFF"/>
        </w:rPr>
        <w:t>Законом Республики Хакасия от 12.05.2016 №30-ЗРХ</w:t>
      </w:r>
      <w:r>
        <w:rPr>
          <w:rFonts w:eastAsia="Arial"/>
          <w:color w:val="333333"/>
          <w:sz w:val="26"/>
          <w:szCs w:val="24"/>
          <w:shd w:val="clear" w:color="auto" w:fill="FFFFFF"/>
        </w:rPr>
        <w:t> </w:t>
      </w:r>
      <w:r>
        <w:rPr>
          <w:rStyle w:val="17"/>
          <w:rFonts w:eastAsia="Arial"/>
          <w:b w:val="0"/>
          <w:bCs w:val="0"/>
          <w:color w:val="333333"/>
          <w:sz w:val="26"/>
          <w:szCs w:val="24"/>
          <w:shd w:val="clear" w:color="auto" w:fill="FFFFFF"/>
        </w:rPr>
        <w:t>«О патриотическом воспитании в Республике Хакасия»</w:t>
      </w:r>
      <w:r>
        <w:rPr>
          <w:rFonts w:eastAsia="Arial"/>
          <w:color w:val="333333"/>
          <w:sz w:val="26"/>
          <w:szCs w:val="24"/>
          <w:shd w:val="clear" w:color="auto" w:fill="FFFFFF"/>
        </w:rPr>
        <w:t xml:space="preserve">, Уставом сельского поселения Усть-Чульский сельсовет Аскизского муниципального района Республики Хакасия от 24.11.2025 №11, Администрация  Усть-Чульского  сельсовета </w:t>
      </w:r>
      <w:r>
        <w:rPr>
          <w:b/>
        </w:rPr>
        <w:t>ПОСТАНОВЛЯЕТ:</w:t>
      </w:r>
    </w:p>
    <w:p w14:paraId="0F10F6A5">
      <w:pPr>
        <w:ind w:firstLine="708"/>
        <w:contextualSpacing/>
        <w:jc w:val="both"/>
        <w:rPr>
          <w:b/>
        </w:rPr>
      </w:pPr>
    </w:p>
    <w:p w14:paraId="639AFCD0">
      <w:pPr>
        <w:ind w:firstLine="708"/>
        <w:contextualSpacing/>
        <w:jc w:val="both"/>
        <w:rPr>
          <w:sz w:val="26"/>
        </w:rPr>
      </w:pPr>
      <w:r>
        <w:t>1.</w:t>
      </w:r>
      <w:r>
        <w:rPr>
          <w:sz w:val="26"/>
        </w:rPr>
        <w:t xml:space="preserve">Утвердить муниципальную программу </w:t>
      </w:r>
      <w:r>
        <w:rPr>
          <w:sz w:val="26"/>
          <w:szCs w:val="26"/>
        </w:rPr>
        <w:t>«Военно-патриотическое воспитание  молодёжи в сельском поселении Усть-Чульский сельсовет Аскизского муниципального района Республики Хакасия  на 2026-2028 годы» (</w:t>
      </w:r>
      <w:r>
        <w:rPr>
          <w:sz w:val="26"/>
        </w:rPr>
        <w:t>прилагается).</w:t>
      </w:r>
    </w:p>
    <w:p w14:paraId="3AC08C9A">
      <w:pPr>
        <w:ind w:firstLine="708"/>
        <w:jc w:val="both"/>
        <w:rPr>
          <w:sz w:val="26"/>
        </w:rPr>
      </w:pPr>
      <w:r>
        <w:t xml:space="preserve">2.Постановление </w:t>
      </w:r>
      <w:r>
        <w:rPr>
          <w:sz w:val="26"/>
        </w:rPr>
        <w:t xml:space="preserve">подлежит размещению на официальном сайте Администрации </w:t>
      </w:r>
      <w:r>
        <w:rPr>
          <w:rFonts w:eastAsia="Arial"/>
          <w:color w:val="333333"/>
          <w:sz w:val="26"/>
          <w:szCs w:val="24"/>
          <w:shd w:val="clear" w:color="auto" w:fill="FFFFFF"/>
        </w:rPr>
        <w:t xml:space="preserve">сельского поселени Усть-Чульского  сельсовета </w:t>
      </w:r>
      <w:r>
        <w:rPr>
          <w:rFonts w:eastAsia="SimSun"/>
        </w:rPr>
        <w:t xml:space="preserve">ust-chul.tw1.ru  </w:t>
      </w:r>
      <w:r>
        <w:rPr>
          <w:sz w:val="26"/>
        </w:rPr>
        <w:t xml:space="preserve"> и обнародованию на информационном стенде.</w:t>
      </w:r>
    </w:p>
    <w:p w14:paraId="53E69BBD">
      <w:pPr>
        <w:ind w:firstLine="708"/>
        <w:jc w:val="both"/>
      </w:pPr>
      <w:r>
        <w:t>3. Постановление вступает в силу с 01 января 2026 года.</w:t>
      </w:r>
    </w:p>
    <w:p w14:paraId="191D805A">
      <w:pPr>
        <w:jc w:val="both"/>
      </w:pPr>
      <w:r>
        <w:tab/>
      </w:r>
      <w:r>
        <w:t xml:space="preserve">4. Контроль за выполнением настоящего постановления оставляю за собой.   </w:t>
      </w:r>
    </w:p>
    <w:p w14:paraId="7A8602A2">
      <w:pPr>
        <w:jc w:val="both"/>
        <w:rPr>
          <w:rFonts w:ascii="Cambria" w:hAnsi="Cambria" w:cs="Cambria"/>
          <w:sz w:val="26"/>
          <w:szCs w:val="26"/>
        </w:rPr>
      </w:pPr>
    </w:p>
    <w:p w14:paraId="0B3EC589">
      <w:pPr>
        <w:jc w:val="both"/>
        <w:rPr>
          <w:rFonts w:ascii="Cambria" w:hAnsi="Cambria" w:cs="Cambria"/>
          <w:sz w:val="26"/>
          <w:szCs w:val="26"/>
        </w:rPr>
      </w:pPr>
    </w:p>
    <w:p w14:paraId="616E0D10">
      <w:pPr>
        <w:jc w:val="both"/>
        <w:rPr>
          <w:rFonts w:ascii="Cambria" w:hAnsi="Cambria" w:cs="Cambria"/>
          <w:sz w:val="26"/>
          <w:szCs w:val="26"/>
        </w:rPr>
      </w:pPr>
    </w:p>
    <w:p w14:paraId="5907A394">
      <w:pPr>
        <w:jc w:val="both"/>
      </w:pPr>
    </w:p>
    <w:p w14:paraId="4260B4EB">
      <w:pPr>
        <w:jc w:val="both"/>
      </w:pPr>
      <w:r>
        <w:t>Глава   сельского поселения</w:t>
      </w:r>
    </w:p>
    <w:p w14:paraId="12E3B48F">
      <w:pPr>
        <w:jc w:val="both"/>
      </w:pPr>
      <w:r>
        <w:t>Усть-Чульского сельсовета                                                                   З.А.Ултургашева</w:t>
      </w:r>
    </w:p>
    <w:p w14:paraId="4F13747C">
      <w:pPr>
        <w:jc w:val="right"/>
      </w:pPr>
    </w:p>
    <w:p w14:paraId="62FABF94">
      <w:pPr>
        <w:jc w:val="right"/>
      </w:pPr>
    </w:p>
    <w:p w14:paraId="4D076B15">
      <w:pPr>
        <w:jc w:val="right"/>
      </w:pPr>
    </w:p>
    <w:p w14:paraId="501301CC"/>
    <w:p w14:paraId="69949E06"/>
    <w:p w14:paraId="643C57AA"/>
    <w:p w14:paraId="211505B1"/>
    <w:p w14:paraId="0AAC18DF"/>
    <w:p w14:paraId="08F02105"/>
    <w:p w14:paraId="29AE9C09">
      <w:pPr>
        <w:jc w:val="right"/>
      </w:pPr>
    </w:p>
    <w:p w14:paraId="446F8C76">
      <w:pPr>
        <w:jc w:val="right"/>
      </w:pPr>
      <w:r>
        <w:t>Приложение</w:t>
      </w:r>
    </w:p>
    <w:p w14:paraId="216ECFE7">
      <w:pPr>
        <w:jc w:val="right"/>
      </w:pPr>
      <w:r>
        <w:t>к постановлению</w:t>
      </w:r>
    </w:p>
    <w:p w14:paraId="56907898">
      <w:pPr>
        <w:jc w:val="right"/>
      </w:pPr>
      <w:r>
        <w:t xml:space="preserve"> от 05.02.2026 № 4-п</w:t>
      </w:r>
    </w:p>
    <w:p w14:paraId="5ED31070">
      <w:pPr>
        <w:jc w:val="center"/>
      </w:pPr>
    </w:p>
    <w:p w14:paraId="193EA250">
      <w:pPr>
        <w:jc w:val="center"/>
      </w:pPr>
    </w:p>
    <w:p w14:paraId="6B33D870">
      <w:pPr>
        <w:jc w:val="center"/>
        <w:rPr>
          <w:b/>
        </w:rPr>
      </w:pPr>
    </w:p>
    <w:p w14:paraId="0D84F7D8">
      <w:pPr>
        <w:jc w:val="center"/>
        <w:rPr>
          <w:b/>
        </w:rPr>
      </w:pPr>
    </w:p>
    <w:p w14:paraId="4BA0F1A5">
      <w:pPr>
        <w:jc w:val="center"/>
        <w:rPr>
          <w:b/>
        </w:rPr>
      </w:pPr>
    </w:p>
    <w:p w14:paraId="28748B9E">
      <w:pPr>
        <w:jc w:val="center"/>
        <w:rPr>
          <w:b/>
        </w:rPr>
      </w:pPr>
    </w:p>
    <w:p w14:paraId="073EE7D1">
      <w:pPr>
        <w:jc w:val="center"/>
        <w:rPr>
          <w:b/>
        </w:rPr>
      </w:pPr>
    </w:p>
    <w:p w14:paraId="43A62CDA">
      <w:pPr>
        <w:jc w:val="center"/>
        <w:rPr>
          <w:b/>
        </w:rPr>
      </w:pPr>
    </w:p>
    <w:p w14:paraId="3F4FA8DA">
      <w:pPr>
        <w:jc w:val="center"/>
        <w:rPr>
          <w:b/>
        </w:rPr>
      </w:pPr>
    </w:p>
    <w:p w14:paraId="73D6767B">
      <w:pPr>
        <w:jc w:val="center"/>
        <w:rPr>
          <w:b/>
        </w:rPr>
      </w:pPr>
    </w:p>
    <w:p w14:paraId="78D36591">
      <w:pPr>
        <w:jc w:val="center"/>
        <w:rPr>
          <w:b/>
        </w:rPr>
      </w:pPr>
    </w:p>
    <w:p w14:paraId="59261849">
      <w:pPr>
        <w:jc w:val="center"/>
        <w:rPr>
          <w:b/>
        </w:rPr>
      </w:pPr>
    </w:p>
    <w:p w14:paraId="1DBE4BD1">
      <w:pPr>
        <w:jc w:val="center"/>
        <w:rPr>
          <w:b/>
        </w:rPr>
      </w:pPr>
    </w:p>
    <w:p w14:paraId="06A8DD2E">
      <w:pPr>
        <w:jc w:val="center"/>
        <w:rPr>
          <w:b/>
        </w:rPr>
      </w:pPr>
      <w:r>
        <w:rPr>
          <w:b/>
        </w:rPr>
        <w:t>МУНИЦИПАЛЬНАЯ ПРОГРАММА</w:t>
      </w:r>
    </w:p>
    <w:p w14:paraId="333F4C96">
      <w:pPr>
        <w:jc w:val="center"/>
        <w:rPr>
          <w:b/>
          <w:bCs/>
        </w:rPr>
      </w:pPr>
      <w:r>
        <w:rPr>
          <w:b/>
          <w:bCs/>
          <w:sz w:val="36"/>
          <w:szCs w:val="26"/>
        </w:rPr>
        <w:t>«</w:t>
      </w:r>
      <w:r>
        <w:rPr>
          <w:b/>
          <w:bCs/>
        </w:rPr>
        <w:t xml:space="preserve">Военно-патриотическое воспитание  молодёжи в сельском поселении Усть-Чульский сельсовет Аскизского муниципального района Республики Хакасия  на 2026-2028 годы»  </w:t>
      </w:r>
    </w:p>
    <w:p w14:paraId="11B7274F">
      <w:pPr>
        <w:jc w:val="center"/>
        <w:rPr>
          <w:b/>
          <w:bCs/>
        </w:rPr>
      </w:pPr>
    </w:p>
    <w:p w14:paraId="495DF24B">
      <w:pPr>
        <w:jc w:val="center"/>
        <w:rPr>
          <w:b/>
          <w:bCs/>
        </w:rPr>
      </w:pPr>
    </w:p>
    <w:p w14:paraId="276BE2C9">
      <w:pPr>
        <w:jc w:val="center"/>
        <w:rPr>
          <w:b/>
        </w:rPr>
      </w:pPr>
    </w:p>
    <w:p w14:paraId="6CC03669">
      <w:pPr>
        <w:jc w:val="center"/>
        <w:rPr>
          <w:b/>
        </w:rPr>
      </w:pPr>
    </w:p>
    <w:p w14:paraId="4E7E05B1">
      <w:pPr>
        <w:jc w:val="center"/>
        <w:rPr>
          <w:b/>
        </w:rPr>
      </w:pPr>
    </w:p>
    <w:p w14:paraId="56415CBC">
      <w:pPr>
        <w:jc w:val="center"/>
        <w:rPr>
          <w:b/>
        </w:rPr>
      </w:pPr>
    </w:p>
    <w:p w14:paraId="2E3624ED">
      <w:pPr>
        <w:jc w:val="center"/>
        <w:rPr>
          <w:b/>
        </w:rPr>
      </w:pPr>
    </w:p>
    <w:p w14:paraId="02F2E891">
      <w:pPr>
        <w:jc w:val="center"/>
        <w:rPr>
          <w:b/>
        </w:rPr>
      </w:pPr>
    </w:p>
    <w:p w14:paraId="44284025">
      <w:pPr>
        <w:jc w:val="center"/>
        <w:rPr>
          <w:b/>
        </w:rPr>
      </w:pPr>
    </w:p>
    <w:p w14:paraId="42E0307B">
      <w:pPr>
        <w:jc w:val="center"/>
        <w:rPr>
          <w:b/>
        </w:rPr>
      </w:pPr>
    </w:p>
    <w:p w14:paraId="2837F22A">
      <w:pPr>
        <w:jc w:val="center"/>
        <w:rPr>
          <w:b/>
        </w:rPr>
      </w:pPr>
    </w:p>
    <w:p w14:paraId="335001C9">
      <w:pPr>
        <w:jc w:val="center"/>
        <w:rPr>
          <w:b/>
        </w:rPr>
      </w:pPr>
    </w:p>
    <w:p w14:paraId="62C35475">
      <w:pPr>
        <w:jc w:val="center"/>
        <w:rPr>
          <w:b/>
        </w:rPr>
      </w:pPr>
    </w:p>
    <w:p w14:paraId="5F110EB7">
      <w:pPr>
        <w:jc w:val="center"/>
        <w:rPr>
          <w:b/>
        </w:rPr>
      </w:pPr>
    </w:p>
    <w:p w14:paraId="5338DAC9">
      <w:pPr>
        <w:jc w:val="center"/>
        <w:rPr>
          <w:b/>
        </w:rPr>
      </w:pPr>
    </w:p>
    <w:p w14:paraId="3CC00A7C">
      <w:pPr>
        <w:jc w:val="center"/>
        <w:rPr>
          <w:b/>
        </w:rPr>
      </w:pPr>
    </w:p>
    <w:p w14:paraId="6F179BBF">
      <w:pPr>
        <w:jc w:val="center"/>
        <w:rPr>
          <w:b/>
        </w:rPr>
      </w:pPr>
    </w:p>
    <w:p w14:paraId="348B145E">
      <w:pPr>
        <w:jc w:val="center"/>
        <w:rPr>
          <w:b/>
        </w:rPr>
      </w:pPr>
    </w:p>
    <w:p w14:paraId="3D1DA7B1">
      <w:pPr>
        <w:jc w:val="center"/>
        <w:rPr>
          <w:b/>
        </w:rPr>
      </w:pPr>
    </w:p>
    <w:p w14:paraId="1A175349">
      <w:pPr>
        <w:jc w:val="center"/>
        <w:rPr>
          <w:b/>
        </w:rPr>
      </w:pPr>
    </w:p>
    <w:p w14:paraId="1D2C6BE8">
      <w:pPr>
        <w:jc w:val="center"/>
        <w:rPr>
          <w:b/>
        </w:rPr>
      </w:pPr>
    </w:p>
    <w:p w14:paraId="07AD91E0">
      <w:pPr>
        <w:jc w:val="center"/>
        <w:rPr>
          <w:b/>
        </w:rPr>
      </w:pPr>
    </w:p>
    <w:p w14:paraId="1EADE04C">
      <w:pPr>
        <w:jc w:val="center"/>
        <w:rPr>
          <w:b/>
        </w:rPr>
      </w:pPr>
    </w:p>
    <w:p w14:paraId="0A7D020C">
      <w:pPr>
        <w:jc w:val="center"/>
        <w:rPr>
          <w:b/>
        </w:rPr>
      </w:pPr>
    </w:p>
    <w:p w14:paraId="1C8D854F">
      <w:pPr>
        <w:jc w:val="center"/>
        <w:rPr>
          <w:b/>
        </w:rPr>
      </w:pPr>
    </w:p>
    <w:p w14:paraId="52E9A89D">
      <w:pPr>
        <w:jc w:val="center"/>
        <w:rPr>
          <w:b/>
        </w:rPr>
      </w:pPr>
    </w:p>
    <w:p w14:paraId="64EA1316">
      <w:pPr>
        <w:jc w:val="center"/>
        <w:rPr>
          <w:b/>
        </w:rPr>
      </w:pPr>
    </w:p>
    <w:p w14:paraId="362AD36E">
      <w:pPr>
        <w:jc w:val="center"/>
        <w:rPr>
          <w:b/>
        </w:rPr>
      </w:pPr>
    </w:p>
    <w:p w14:paraId="2F121AC0">
      <w:pPr>
        <w:jc w:val="center"/>
        <w:rPr>
          <w:b/>
        </w:rPr>
      </w:pPr>
    </w:p>
    <w:p w14:paraId="2DB04750">
      <w:pPr>
        <w:jc w:val="center"/>
        <w:rPr>
          <w:b/>
        </w:rPr>
      </w:pPr>
    </w:p>
    <w:p w14:paraId="67C9D804">
      <w:pPr>
        <w:jc w:val="center"/>
        <w:rPr>
          <w:b/>
        </w:rPr>
      </w:pPr>
    </w:p>
    <w:p w14:paraId="4E9A879B">
      <w:pPr>
        <w:jc w:val="center"/>
        <w:rPr>
          <w:b/>
        </w:rPr>
      </w:pPr>
    </w:p>
    <w:p w14:paraId="6E95494D">
      <w:pPr>
        <w:jc w:val="center"/>
        <w:rPr>
          <w:b/>
        </w:rPr>
      </w:pPr>
    </w:p>
    <w:p w14:paraId="78697759">
      <w:pPr>
        <w:jc w:val="center"/>
        <w:rPr>
          <w:b/>
        </w:rPr>
      </w:pPr>
    </w:p>
    <w:p w14:paraId="72D51F38">
      <w:pPr>
        <w:jc w:val="center"/>
        <w:rPr>
          <w:b/>
        </w:rPr>
      </w:pPr>
      <w:r>
        <w:rPr>
          <w:b/>
        </w:rPr>
        <w:t>ПАСПОРТ</w:t>
      </w:r>
    </w:p>
    <w:p w14:paraId="2F49DD70">
      <w:pPr>
        <w:jc w:val="center"/>
        <w:rPr>
          <w:b/>
          <w:bCs/>
        </w:rPr>
      </w:pPr>
      <w:r>
        <w:rPr>
          <w:b/>
        </w:rPr>
        <w:t xml:space="preserve">муниципальной программы </w:t>
      </w:r>
      <w:r>
        <w:rPr>
          <w:b/>
          <w:szCs w:val="26"/>
        </w:rPr>
        <w:t xml:space="preserve">«Военно-патриотическое воспитание  молодежи в </w:t>
      </w:r>
      <w:r>
        <w:rPr>
          <w:b/>
          <w:bCs/>
        </w:rPr>
        <w:t xml:space="preserve">сельском поселении Усть-Чульский сельсовет Аскизского муниципального района Республики Хакасия  на 2026-2028 годы» </w:t>
      </w:r>
    </w:p>
    <w:tbl>
      <w:tblPr>
        <w:tblStyle w:val="12"/>
        <w:tblW w:w="978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996"/>
      </w:tblGrid>
      <w:tr w14:paraId="40169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DEE67">
            <w:pPr>
              <w:jc w:val="center"/>
              <w:rPr>
                <w:b/>
              </w:rPr>
            </w:pPr>
          </w:p>
          <w:p w14:paraId="5EB0CE07">
            <w:pPr>
              <w:jc w:val="center"/>
              <w:rPr>
                <w:b/>
              </w:rPr>
            </w:pPr>
            <w:r>
              <w:t>Наименование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4189A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  <w:szCs w:val="26"/>
              </w:rPr>
              <w:t xml:space="preserve">Военно-патриотическое воспитание  молодежи в </w:t>
            </w:r>
            <w:r>
              <w:rPr>
                <w:bCs/>
                <w:sz w:val="26"/>
              </w:rPr>
              <w:t xml:space="preserve">сельском поселении Усть-Чульский сельсовет Аскизского муниципального района Республики Хакасия  на 2026-2028 годы» </w:t>
            </w:r>
          </w:p>
          <w:p w14:paraId="18D3D93D">
            <w:pPr>
              <w:ind w:firstLine="980" w:firstLineChars="350"/>
              <w:jc w:val="both"/>
              <w:rPr>
                <w:b/>
              </w:rPr>
            </w:pPr>
            <w:r>
              <w:t>(далее – Программа)</w:t>
            </w:r>
          </w:p>
        </w:tc>
      </w:tr>
      <w:tr w14:paraId="58475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345EB">
            <w:pPr>
              <w:jc w:val="center"/>
              <w:rPr>
                <w:b/>
              </w:rPr>
            </w:pPr>
            <w:r>
              <w:t>Основание разработки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A6125">
            <w:pPr>
              <w:jc w:val="center"/>
            </w:pPr>
            <w:r>
              <w:t>Федеральный закон от 28.03.1998 №53-ФЗ «О воинской обязанности и военной службе», Федеральный закон от 06.10.2003 №131-ФЗ «Об общих принципах организации местного самоуправления в Российской Федерации»,</w:t>
            </w:r>
            <w:r>
              <w:rPr>
                <w:rStyle w:val="17"/>
                <w:rFonts w:eastAsia="Arial"/>
                <w:b w:val="0"/>
                <w:bCs w:val="0"/>
                <w:color w:val="333333"/>
                <w:shd w:val="clear" w:color="auto" w:fill="FFFFFF"/>
              </w:rPr>
              <w:t>Закон Республики Хакасия от 12.05.2016 №30-ЗРХ</w:t>
            </w:r>
            <w:r>
              <w:rPr>
                <w:rFonts w:eastAsia="Arial"/>
                <w:color w:val="333333"/>
                <w:shd w:val="clear" w:color="auto" w:fill="FFFFFF"/>
              </w:rPr>
              <w:t> </w:t>
            </w:r>
            <w:r>
              <w:rPr>
                <w:rStyle w:val="17"/>
                <w:rFonts w:eastAsia="Arial"/>
                <w:b w:val="0"/>
                <w:bCs w:val="0"/>
                <w:color w:val="333333"/>
                <w:shd w:val="clear" w:color="auto" w:fill="FFFFFF"/>
              </w:rPr>
              <w:t>«О патриотическом воспитании в Республике Хакасия»</w:t>
            </w:r>
          </w:p>
          <w:p w14:paraId="4A7588BC">
            <w:pPr>
              <w:jc w:val="center"/>
            </w:pPr>
          </w:p>
        </w:tc>
      </w:tr>
      <w:tr w14:paraId="3F21D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C300FD">
            <w:pPr>
              <w:jc w:val="center"/>
            </w:pPr>
            <w:r>
              <w:t>Сроки реализации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A8F66">
            <w:pPr>
              <w:jc w:val="center"/>
            </w:pPr>
            <w:r>
              <w:t xml:space="preserve"> 2026 – 2028 годы</w:t>
            </w:r>
          </w:p>
          <w:p w14:paraId="433CAD4A">
            <w:pPr>
              <w:jc w:val="center"/>
            </w:pPr>
          </w:p>
        </w:tc>
      </w:tr>
      <w:tr w14:paraId="72EB2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B0B3B">
            <w:pPr>
              <w:jc w:val="center"/>
            </w:pPr>
            <w:r>
              <w:t>Администратор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660C2">
            <w:pPr>
              <w:jc w:val="center"/>
            </w:pPr>
            <w:r>
              <w:t xml:space="preserve">Администрация Усть-Чульского сельсовета Аскизского района Республики Хакасия  </w:t>
            </w:r>
          </w:p>
        </w:tc>
      </w:tr>
      <w:tr w14:paraId="511C6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EE280">
            <w:pPr>
              <w:jc w:val="center"/>
            </w:pPr>
            <w:r>
              <w:t>Исполнители основных мероприятий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A01AC">
            <w:pPr>
              <w:jc w:val="center"/>
            </w:pPr>
            <w:r>
              <w:t xml:space="preserve">Администрация Усть-Чульского сельсовета Аскизского района Республики Хакасия </w:t>
            </w:r>
          </w:p>
        </w:tc>
      </w:tr>
      <w:tr w14:paraId="79747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27BDE">
            <w:pPr>
              <w:jc w:val="center"/>
            </w:pPr>
            <w:r>
              <w:t>Цель 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5C479">
            <w:pPr>
              <w:jc w:val="both"/>
            </w:pPr>
            <w:r>
              <w:t>1.Повышение уровня военно-патриотического воспитания молодежи</w:t>
            </w:r>
          </w:p>
          <w:p w14:paraId="48532C2C">
            <w:pPr>
              <w:jc w:val="both"/>
            </w:pPr>
            <w:r>
              <w:t>2.Воспитание у подростков моральных и психологических качеств патриота и защитника Родины</w:t>
            </w:r>
          </w:p>
        </w:tc>
      </w:tr>
      <w:tr w14:paraId="394F6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7C14B7">
            <w:pPr>
              <w:jc w:val="center"/>
            </w:pPr>
            <w:r>
              <w:t>Объем ресурсного обеспечения Программы</w:t>
            </w:r>
          </w:p>
        </w:tc>
        <w:tc>
          <w:tcPr>
            <w:tcW w:w="4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C03AF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Средства бюджета сельского поселения, направляемые на реализацию программы 23,0 тысячи рублей, в том числе:</w:t>
            </w:r>
          </w:p>
          <w:p w14:paraId="69ABF2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2026 –  </w:t>
            </w:r>
            <w:r>
              <w:rPr>
                <w:rFonts w:hint="default"/>
                <w:b/>
                <w:bCs/>
                <w:lang w:val="ru-RU"/>
              </w:rPr>
              <w:t xml:space="preserve"> _____</w:t>
            </w:r>
            <w:r>
              <w:rPr>
                <w:b/>
                <w:bCs/>
              </w:rPr>
              <w:t xml:space="preserve"> тыс. руб.</w:t>
            </w:r>
          </w:p>
          <w:p w14:paraId="6137BCD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2027 –  </w:t>
            </w:r>
            <w:r>
              <w:rPr>
                <w:rFonts w:hint="default"/>
                <w:b/>
                <w:bCs/>
                <w:lang w:val="ru-RU"/>
              </w:rPr>
              <w:t xml:space="preserve"> _____</w:t>
            </w:r>
            <w:r>
              <w:rPr>
                <w:b/>
                <w:bCs/>
              </w:rPr>
              <w:t xml:space="preserve"> тыс. руб.</w:t>
            </w:r>
          </w:p>
          <w:p w14:paraId="767F76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2028  – </w:t>
            </w:r>
            <w:r>
              <w:rPr>
                <w:rFonts w:hint="default"/>
                <w:b/>
                <w:bCs/>
                <w:lang w:val="ru-RU"/>
              </w:rPr>
              <w:t xml:space="preserve"> ______</w:t>
            </w:r>
            <w:r>
              <w:rPr>
                <w:b/>
                <w:bCs/>
              </w:rPr>
              <w:t xml:space="preserve"> тыс. руб.</w:t>
            </w:r>
          </w:p>
          <w:p w14:paraId="1BCC3A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</w:p>
        </w:tc>
      </w:tr>
    </w:tbl>
    <w:p w14:paraId="4721BE77">
      <w:pPr>
        <w:jc w:val="center"/>
        <w:rPr>
          <w:b/>
        </w:rPr>
      </w:pPr>
    </w:p>
    <w:p w14:paraId="154BA813">
      <w:pPr>
        <w:jc w:val="center"/>
        <w:rPr>
          <w:b/>
        </w:rPr>
      </w:pPr>
    </w:p>
    <w:p w14:paraId="5B98537A">
      <w:pPr>
        <w:jc w:val="center"/>
        <w:rPr>
          <w:b/>
        </w:rPr>
      </w:pPr>
    </w:p>
    <w:p w14:paraId="7D9302A1">
      <w:pPr>
        <w:jc w:val="center"/>
        <w:rPr>
          <w:b/>
        </w:rPr>
      </w:pPr>
    </w:p>
    <w:p w14:paraId="7EA5A96A">
      <w:pPr>
        <w:jc w:val="center"/>
        <w:rPr>
          <w:b/>
        </w:rPr>
      </w:pPr>
    </w:p>
    <w:p w14:paraId="6D32753A">
      <w:pPr>
        <w:jc w:val="center"/>
        <w:rPr>
          <w:b/>
        </w:rPr>
      </w:pPr>
    </w:p>
    <w:p w14:paraId="2C830298">
      <w:pPr>
        <w:jc w:val="center"/>
        <w:rPr>
          <w:b/>
        </w:rPr>
      </w:pPr>
    </w:p>
    <w:p w14:paraId="4367CE07">
      <w:pPr>
        <w:jc w:val="center"/>
        <w:rPr>
          <w:b/>
        </w:rPr>
      </w:pPr>
    </w:p>
    <w:p w14:paraId="6B377B44">
      <w:pPr>
        <w:jc w:val="center"/>
        <w:rPr>
          <w:b/>
        </w:rPr>
      </w:pPr>
      <w:r>
        <w:rPr>
          <w:b/>
        </w:rPr>
        <w:t>2.Анализ текущей ситуации в сфере реализации</w:t>
      </w:r>
    </w:p>
    <w:p w14:paraId="3B1F060D">
      <w:pPr>
        <w:jc w:val="center"/>
        <w:rPr>
          <w:b/>
        </w:rPr>
      </w:pPr>
      <w:r>
        <w:rPr>
          <w:b/>
        </w:rPr>
        <w:t>муниципальной программы</w:t>
      </w:r>
    </w:p>
    <w:p w14:paraId="3009768D">
      <w:pPr>
        <w:jc w:val="center"/>
        <w:rPr>
          <w:b/>
        </w:rPr>
      </w:pPr>
    </w:p>
    <w:p w14:paraId="223ED423">
      <w:pPr>
        <w:ind w:firstLine="709"/>
        <w:jc w:val="both"/>
      </w:pPr>
      <w:r>
        <w:rPr>
          <w:bCs/>
        </w:rPr>
        <w:t>Современный период в Российской истории – время смены ценностных ориентиров.</w:t>
      </w:r>
      <w:r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14:paraId="3958FA69">
      <w:pPr>
        <w:ind w:firstLine="709"/>
        <w:jc w:val="both"/>
      </w:pPr>
      <w:r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14:paraId="73AF2434">
      <w:pPr>
        <w:ind w:firstLine="709"/>
        <w:jc w:val="both"/>
      </w:pPr>
      <w:r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14:paraId="0F76F709">
      <w:pPr>
        <w:ind w:firstLine="709"/>
        <w:jc w:val="both"/>
      </w:pPr>
      <w:r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14:paraId="13A7C7BD">
      <w:pPr>
        <w:ind w:firstLine="709"/>
        <w:jc w:val="both"/>
      </w:pPr>
      <w:r>
        <w:t>Патриотическое воспитание молодежи является исключительно важной частью воспитания подрастающего поколения.</w:t>
      </w:r>
    </w:p>
    <w:p w14:paraId="766384E1">
      <w:pPr>
        <w:ind w:firstLine="709"/>
        <w:jc w:val="both"/>
      </w:pPr>
      <w:r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14:paraId="010CD6AF">
      <w:pPr>
        <w:ind w:firstLine="709"/>
        <w:jc w:val="both"/>
      </w:pPr>
      <w:r>
        <w:t>Основу военно-патриотического воспитания молодежи составляет:</w:t>
      </w:r>
    </w:p>
    <w:p w14:paraId="0D9EDC0E">
      <w:pPr>
        <w:widowControl w:val="0"/>
        <w:ind w:firstLine="708"/>
        <w:jc w:val="both"/>
      </w:pPr>
      <w:r>
        <w:t>- формирование высоких моральных и психологических качеств детей, подростков и молодежи, преданности Родине и готовности к её защите;</w:t>
      </w:r>
    </w:p>
    <w:p w14:paraId="3B677CF7">
      <w:pPr>
        <w:widowControl w:val="0"/>
        <w:ind w:firstLine="708"/>
        <w:jc w:val="both"/>
      </w:pPr>
      <w:r>
        <w:t>- целенаправленная работу по формированию у допризывной молодежи потребности в физическом развитии и физическом совершенствовании;</w:t>
      </w:r>
    </w:p>
    <w:p w14:paraId="4022013E">
      <w:pPr>
        <w:widowControl w:val="0"/>
        <w:ind w:firstLine="708"/>
        <w:jc w:val="both"/>
      </w:pPr>
      <w:r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</w:r>
    </w:p>
    <w:p w14:paraId="37869BA2">
      <w:pPr>
        <w:widowControl w:val="0"/>
        <w:ind w:firstLine="708"/>
        <w:jc w:val="both"/>
      </w:pPr>
      <w:r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14:paraId="24387810">
      <w:pPr>
        <w:widowControl w:val="0"/>
        <w:ind w:firstLine="708"/>
        <w:jc w:val="both"/>
      </w:pPr>
      <w:r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14:paraId="37B7BE3E">
      <w:pPr>
        <w:widowControl w:val="0"/>
        <w:ind w:firstLine="709"/>
        <w:jc w:val="both"/>
      </w:pPr>
      <w:r>
        <w:t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</w:p>
    <w:p w14:paraId="5ECEFEEB">
      <w:pPr>
        <w:widowControl w:val="0"/>
        <w:ind w:firstLine="709"/>
        <w:jc w:val="both"/>
      </w:pPr>
      <w:r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14:paraId="1AF4ED7F">
      <w:pPr>
        <w:widowControl w:val="0"/>
        <w:ind w:firstLine="709"/>
        <w:jc w:val="both"/>
      </w:pPr>
      <w:r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14:paraId="09977F4B">
      <w:pPr>
        <w:widowControl w:val="0"/>
        <w:ind w:firstLine="709"/>
        <w:jc w:val="both"/>
      </w:pPr>
      <w:r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14:paraId="3F6954AD">
      <w:pPr>
        <w:widowControl w:val="0"/>
        <w:ind w:firstLine="709"/>
        <w:jc w:val="both"/>
      </w:pPr>
      <w:r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14:paraId="3228B043">
      <w:pPr>
        <w:widowControl w:val="0"/>
        <w:ind w:firstLine="709"/>
        <w:jc w:val="both"/>
      </w:pPr>
      <w:r>
        <w:t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</w:p>
    <w:p w14:paraId="487CAD81">
      <w:pPr>
        <w:spacing w:line="270" w:lineRule="atLeast"/>
        <w:ind w:firstLine="708"/>
        <w:jc w:val="both"/>
      </w:pPr>
      <w:r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14:paraId="2EE10FF4">
      <w:pPr>
        <w:spacing w:line="270" w:lineRule="atLeast"/>
        <w:ind w:firstLine="709"/>
        <w:jc w:val="both"/>
      </w:pPr>
      <w:r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14:paraId="446F6E19">
      <w:pPr>
        <w:spacing w:line="270" w:lineRule="atLeast"/>
        <w:ind w:firstLine="709"/>
        <w:jc w:val="both"/>
      </w:pPr>
      <w:r>
        <w:t>Для достижения этой цели требуется выполнение следующих основных задач:</w:t>
      </w:r>
    </w:p>
    <w:p w14:paraId="5F5D2D3E">
      <w:pPr>
        <w:widowControl w:val="0"/>
        <w:ind w:firstLine="708"/>
        <w:jc w:val="both"/>
      </w:pPr>
      <w:r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14:paraId="6F779198">
      <w:pPr>
        <w:ind w:firstLine="708"/>
        <w:jc w:val="both"/>
      </w:pPr>
      <w:r>
        <w:t>- духовно-нравственное воспитание молодежи;</w:t>
      </w:r>
    </w:p>
    <w:p w14:paraId="11105FB3">
      <w:pPr>
        <w:ind w:firstLine="708"/>
        <w:jc w:val="both"/>
      </w:pPr>
      <w:r>
        <w:t>- работа с допризывной молодежью;</w:t>
      </w:r>
    </w:p>
    <w:p w14:paraId="19C2E3F5">
      <w:pPr>
        <w:ind w:firstLine="708"/>
        <w:jc w:val="both"/>
      </w:pPr>
      <w:r>
        <w:t>- создание условий для повышения престижа прохождения военной службы в рядах Российской Армии;</w:t>
      </w:r>
    </w:p>
    <w:p w14:paraId="49069939">
      <w:pPr>
        <w:ind w:firstLine="708"/>
        <w:jc w:val="both"/>
      </w:pPr>
      <w:r>
        <w:t>- увековечивание памяти защитников Отечества, укрепление связи поколений, историко и гражданско-патриотическое воспитание молодежи.</w:t>
      </w:r>
    </w:p>
    <w:p w14:paraId="0DF037CD">
      <w:pPr>
        <w:ind w:firstLine="708"/>
        <w:jc w:val="both"/>
        <w:rPr>
          <w:b/>
        </w:rPr>
      </w:pPr>
      <w:r>
        <w:t xml:space="preserve">В сельском поселении Усть-Чульский сельсовет 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День Победы в Великой Отечественной войне, День памяти и скорби, День защитника Отечества, День Российского флага и др. Принимаем активное участие в мероприятиях по патриотической тематике: встречи участников боевых действий и локальных конфликтов и ветеранов труда  с молодежью с использованием различных организационных и культурно-массовых форм общения. Молодежь участвует в благоустройстве мемориального комплекса воинам, погибшим в годы Великой Отечественной войны. Оказывает посильную помощь труженикам тыла, семьям участников СВО  по хозяйству. Кроме того, администрация совместно с учреждениями культуры, библиотекой, музеем проводит мероприятия, посвященные истории России. </w:t>
      </w:r>
    </w:p>
    <w:p w14:paraId="600092BA">
      <w:pPr>
        <w:jc w:val="center"/>
        <w:rPr>
          <w:b/>
        </w:rPr>
      </w:pPr>
    </w:p>
    <w:p w14:paraId="715DD0AC">
      <w:pPr>
        <w:jc w:val="center"/>
        <w:rPr>
          <w:b/>
        </w:rPr>
      </w:pPr>
    </w:p>
    <w:p w14:paraId="3AD0C0A5">
      <w:pPr>
        <w:pStyle w:val="2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3.Цель и ожидаемые результаты реализации</w:t>
      </w:r>
    </w:p>
    <w:p w14:paraId="6035F8F5">
      <w:pPr>
        <w:jc w:val="center"/>
      </w:pPr>
      <w:r>
        <w:rPr>
          <w:b/>
        </w:rPr>
        <w:t>муниципальной программы</w:t>
      </w:r>
    </w:p>
    <w:p w14:paraId="7157F6DD">
      <w:pPr>
        <w:jc w:val="center"/>
        <w:rPr>
          <w:b/>
        </w:rPr>
      </w:pPr>
    </w:p>
    <w:p w14:paraId="41906342">
      <w:pPr>
        <w:jc w:val="center"/>
        <w:rPr>
          <w:b/>
        </w:rPr>
      </w:pPr>
      <w:r>
        <w:rPr>
          <w:b/>
        </w:rPr>
        <w:t>3.1. Цель Программы</w:t>
      </w:r>
    </w:p>
    <w:p w14:paraId="7AFA4337">
      <w:pPr>
        <w:ind w:firstLine="708"/>
        <w:jc w:val="both"/>
      </w:pPr>
      <w:r>
        <w:t>Целью программы является развитие системы военно-патриотического воспитания молодежи  муниципального образования, способной на основе формирования патриотических чувств и сознания обеспечить решение задач по консолидации общества, поддержанию общественной и экономической стабильности в обществе.</w:t>
      </w:r>
    </w:p>
    <w:p w14:paraId="3D0001CE">
      <w:pPr>
        <w:ind w:firstLine="708"/>
        <w:jc w:val="both"/>
      </w:pPr>
    </w:p>
    <w:p w14:paraId="3410BF8C">
      <w:pPr>
        <w:jc w:val="center"/>
        <w:rPr>
          <w:b/>
        </w:rPr>
      </w:pPr>
      <w:r>
        <w:rPr>
          <w:b/>
        </w:rPr>
        <w:t>3.2. Целевые индикаторы (показатели) реализации Программы</w:t>
      </w:r>
    </w:p>
    <w:p w14:paraId="48670FE8">
      <w:pPr>
        <w:jc w:val="center"/>
        <w:rPr>
          <w:b/>
        </w:rPr>
      </w:pPr>
    </w:p>
    <w:p w14:paraId="44051D8D">
      <w:pPr>
        <w:ind w:firstLine="708"/>
        <w:jc w:val="both"/>
      </w:pPr>
      <w:r>
        <w:t>Реализация программы будет способствовать обеспечению сохранения позитивной преемственности поколений, духовно нравственному воспитанию молодежи и ее готовности служить Отечеству на гражданском и военном поприще, укреплению экономического потенциала и обороноспособности страны.</w:t>
      </w:r>
    </w:p>
    <w:p w14:paraId="3A90CC96">
      <w:pPr>
        <w:ind w:firstLine="708"/>
        <w:jc w:val="both"/>
      </w:pPr>
    </w:p>
    <w:tbl>
      <w:tblPr>
        <w:tblStyle w:val="12"/>
        <w:tblW w:w="8306" w:type="dxa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3323"/>
        <w:gridCol w:w="1098"/>
        <w:gridCol w:w="1417"/>
        <w:gridCol w:w="1276"/>
      </w:tblGrid>
      <w:tr w14:paraId="52CF6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CFEAFE">
            <w:pPr>
              <w:pStyle w:val="284"/>
              <w:jc w:val="center"/>
            </w:pPr>
            <w:r>
              <w:rPr>
                <w:b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97C00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индикатора (показателя)</w:t>
            </w:r>
          </w:p>
        </w:tc>
        <w:tc>
          <w:tcPr>
            <w:tcW w:w="3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671E770">
            <w:pPr>
              <w:pStyle w:val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целевых</w:t>
            </w:r>
          </w:p>
          <w:p w14:paraId="2270781E">
            <w:pPr>
              <w:pStyle w:val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индикаторов </w:t>
            </w:r>
          </w:p>
        </w:tc>
      </w:tr>
      <w:tr w14:paraId="3D136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A22B5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17650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65EAE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3C976CBB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083460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14:paraId="179A4EC0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5192D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  <w:p w14:paraId="5104BBE4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14:paraId="4204B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6C2F9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9D469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ADF8A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828E8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BCA6F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14:paraId="45DE5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FB8E0">
            <w:pPr>
              <w:pStyle w:val="290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91ED2">
            <w:pPr>
              <w:pStyle w:val="290"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21911">
            <w:pPr>
              <w:jc w:val="center"/>
            </w:pPr>
            <w:r>
              <w:t>%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A2D7D">
            <w:pPr>
              <w:jc w:val="center"/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2F656">
            <w:pPr>
              <w:jc w:val="center"/>
            </w:pPr>
          </w:p>
        </w:tc>
      </w:tr>
      <w:tr w14:paraId="16E7D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C1530">
            <w:pPr>
              <w:pStyle w:val="290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756A4">
            <w:pPr>
              <w:pStyle w:val="290"/>
              <w:ind w:right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из числа молодежи, участвующих в мероприятиях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BBA22">
            <w:pPr>
              <w:pStyle w:val="284"/>
              <w:jc w:val="center"/>
            </w:pPr>
            <w:r>
              <w:t>%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82817F">
            <w:pPr>
              <w:pStyle w:val="284"/>
              <w:jc w:val="center"/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A9398">
            <w:pPr>
              <w:pStyle w:val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39"/>
        <w:tblpPr w:leftFromText="180" w:rightFromText="180" w:vertAnchor="text" w:tblpX="10880" w:tblpY="-3252"/>
        <w:tblOverlap w:val="never"/>
        <w:tblW w:w="13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</w:tblGrid>
      <w:tr w14:paraId="0FA46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77" w:type="dxa"/>
          </w:tcPr>
          <w:p w14:paraId="6EA7100D">
            <w:pPr>
              <w:jc w:val="center"/>
              <w:rPr>
                <w:b/>
              </w:rPr>
            </w:pPr>
          </w:p>
        </w:tc>
      </w:tr>
    </w:tbl>
    <w:tbl>
      <w:tblPr>
        <w:tblStyle w:val="39"/>
        <w:tblpPr w:leftFromText="180" w:rightFromText="180" w:vertAnchor="text" w:tblpX="10880" w:tblpY="-35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</w:tblGrid>
      <w:tr w14:paraId="790B3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32" w:type="dxa"/>
          </w:tcPr>
          <w:p w14:paraId="0E3B3D36">
            <w:pPr>
              <w:jc w:val="center"/>
              <w:rPr>
                <w:b/>
              </w:rPr>
            </w:pPr>
          </w:p>
        </w:tc>
      </w:tr>
    </w:tbl>
    <w:p w14:paraId="0433961C">
      <w:pPr>
        <w:jc w:val="center"/>
        <w:rPr>
          <w:b/>
        </w:rPr>
      </w:pPr>
    </w:p>
    <w:p w14:paraId="4EB61656">
      <w:pPr>
        <w:jc w:val="center"/>
        <w:rPr>
          <w:b/>
        </w:rPr>
      </w:pPr>
    </w:p>
    <w:p w14:paraId="6B0F5316">
      <w:pPr>
        <w:jc w:val="center"/>
        <w:rPr>
          <w:b/>
        </w:rPr>
      </w:pPr>
    </w:p>
    <w:p w14:paraId="759ECA16">
      <w:pPr>
        <w:jc w:val="center"/>
        <w:rPr>
          <w:b/>
        </w:rPr>
      </w:pPr>
      <w:r>
        <w:rPr>
          <w:b/>
        </w:rPr>
        <w:t>3.3. Прогноз ожидаемых результатов реализации Программы</w:t>
      </w:r>
    </w:p>
    <w:p w14:paraId="6B089890">
      <w:pPr>
        <w:jc w:val="both"/>
        <w:rPr>
          <w:b/>
        </w:rPr>
      </w:pPr>
    </w:p>
    <w:p w14:paraId="6D74BA4B">
      <w:pPr>
        <w:jc w:val="both"/>
      </w:pPr>
      <w:r>
        <w:rPr>
          <w:b/>
        </w:rPr>
        <w:tab/>
      </w:r>
      <w:r>
        <w:t>Реализация программы предполагает достижение следующих результатов:</w:t>
      </w:r>
    </w:p>
    <w:p w14:paraId="7972DEDD">
      <w:pPr>
        <w:jc w:val="both"/>
      </w:pPr>
      <w:r>
        <w:t xml:space="preserve">- обеспечение духовно-нравственного единства граждан; </w:t>
      </w:r>
    </w:p>
    <w:p w14:paraId="1A499BBF">
      <w:pPr>
        <w:jc w:val="both"/>
      </w:pPr>
      <w:r>
        <w:t xml:space="preserve">- снижение степени идеологического противостояния; </w:t>
      </w:r>
    </w:p>
    <w:p w14:paraId="7E799D4A">
      <w:pPr>
        <w:jc w:val="both"/>
      </w:pPr>
      <w:r>
        <w:t>- возрождение истинных духовных ценностей Российского народа;</w:t>
      </w:r>
    </w:p>
    <w:p w14:paraId="22A1E5F2">
      <w:pPr>
        <w:jc w:val="both"/>
      </w:pPr>
      <w:r>
        <w:t xml:space="preserve">- осознание молодежью важности службы в Вооруженных силах, готовность граждан к защите Отечества; </w:t>
      </w:r>
    </w:p>
    <w:p w14:paraId="0A2BB4CA">
      <w:pPr>
        <w:jc w:val="both"/>
      </w:pPr>
      <w:r>
        <w:t>- сохранение и развитие его славных боевых и трудовых традиций.</w:t>
      </w:r>
    </w:p>
    <w:p w14:paraId="60DCCD0A">
      <w:pPr>
        <w:ind w:firstLine="708"/>
        <w:rPr>
          <w:b/>
        </w:rPr>
      </w:pPr>
    </w:p>
    <w:p w14:paraId="707EA3BD">
      <w:pPr>
        <w:ind w:firstLine="708"/>
        <w:jc w:val="center"/>
      </w:pPr>
      <w:r>
        <w:rPr>
          <w:b/>
        </w:rPr>
        <w:t>3.4. Достижение целей и задачи программы</w:t>
      </w:r>
      <w:r>
        <w:t>.</w:t>
      </w:r>
    </w:p>
    <w:p w14:paraId="44D04DD1">
      <w:pPr>
        <w:jc w:val="both"/>
      </w:pPr>
    </w:p>
    <w:p w14:paraId="0B0A754B">
      <w:pPr>
        <w:ind w:firstLine="708"/>
        <w:jc w:val="both"/>
      </w:pPr>
      <w:r>
        <w:t>Достижение целей и решение задач программы предусматривается следующими основными мероприятиями:</w:t>
      </w:r>
    </w:p>
    <w:p w14:paraId="5FCC6803">
      <w:pPr>
        <w:ind w:firstLine="708"/>
        <w:jc w:val="both"/>
      </w:pPr>
      <w:r>
        <w:t>- создание механизма, обеспечивающего становление и эффективное функционирование системы патриотического воспитания;</w:t>
      </w:r>
    </w:p>
    <w:p w14:paraId="3772796B">
      <w:pPr>
        <w:ind w:firstLine="708"/>
        <w:jc w:val="both"/>
      </w:pPr>
      <w:r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14:paraId="091A0F6C">
      <w:pPr>
        <w:ind w:firstLine="708"/>
        <w:jc w:val="both"/>
      </w:pPr>
      <w:r>
        <w:t>- воспитание личности гражданина-патриота Родины, способного встать на защиту государственных интересов страны;</w:t>
      </w:r>
    </w:p>
    <w:p w14:paraId="3496C3B6">
      <w:pPr>
        <w:ind w:firstLine="708"/>
        <w:jc w:val="both"/>
      </w:pPr>
      <w:r>
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</w:r>
    </w:p>
    <w:p w14:paraId="6354F66B">
      <w:pPr>
        <w:ind w:firstLine="708"/>
        <w:jc w:val="both"/>
      </w:pPr>
      <w:r>
        <w:t>- реализация программы будет осуществляться в течение 2026-2028 г.г.</w:t>
      </w:r>
    </w:p>
    <w:p w14:paraId="46B4A578">
      <w:pPr>
        <w:jc w:val="both"/>
      </w:pPr>
    </w:p>
    <w:p w14:paraId="5A859301">
      <w:pPr>
        <w:jc w:val="center"/>
        <w:rPr>
          <w:b/>
        </w:rPr>
      </w:pPr>
      <w:r>
        <w:rPr>
          <w:b/>
        </w:rPr>
        <w:t>4.Ресурсное обеспечение муниципальной Программы</w:t>
      </w:r>
    </w:p>
    <w:p w14:paraId="59EFFE5C">
      <w:pPr>
        <w:jc w:val="center"/>
        <w:rPr>
          <w:b/>
        </w:rPr>
      </w:pPr>
    </w:p>
    <w:p w14:paraId="022A487C">
      <w:pPr>
        <w:jc w:val="both"/>
      </w:pPr>
      <w:r>
        <w:rPr>
          <w:b/>
        </w:rPr>
        <w:tab/>
      </w:r>
      <w:r>
        <w:t>Финансовое обеспечение реализации муниципальной программы осуществляется за счет средств местного бюджета поселения</w:t>
      </w:r>
    </w:p>
    <w:p w14:paraId="75788A55">
      <w:pPr>
        <w:jc w:val="both"/>
      </w:pPr>
    </w:p>
    <w:tbl>
      <w:tblPr>
        <w:tblStyle w:val="12"/>
        <w:tblW w:w="405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1495"/>
        <w:gridCol w:w="1495"/>
        <w:gridCol w:w="1443"/>
      </w:tblGrid>
      <w:tr w14:paraId="55A9F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8C1F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Наименование программы/подпрограммы</w:t>
            </w:r>
          </w:p>
          <w:p w14:paraId="5D23807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Источник ресурсного обеспечения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C450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2026 год</w:t>
            </w:r>
          </w:p>
          <w:p w14:paraId="3A16318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тыс.руб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E8F00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2027 год</w:t>
            </w:r>
          </w:p>
          <w:p w14:paraId="03BFF82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тыс.руб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31E87">
            <w:pPr>
              <w:jc w:val="center"/>
              <w:rPr>
                <w:rFonts w:eastAsia="Calibri"/>
                <w:b/>
              </w:rPr>
            </w:pPr>
          </w:p>
          <w:p w14:paraId="3EC4A2D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2028 год</w:t>
            </w:r>
          </w:p>
          <w:p w14:paraId="4FAEEEB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тыс.руб.</w:t>
            </w:r>
          </w:p>
        </w:tc>
      </w:tr>
      <w:tr w14:paraId="3FAE8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0758">
            <w:pPr>
              <w:jc w:val="center"/>
              <w:rPr>
                <w:szCs w:val="26"/>
              </w:rPr>
            </w:pPr>
            <w:r>
              <w:t xml:space="preserve"> Муниципальная  программа «</w:t>
            </w:r>
            <w:r>
              <w:rPr>
                <w:szCs w:val="26"/>
              </w:rPr>
              <w:t>Военно-патриотическое воспитание  молодежи в</w:t>
            </w:r>
            <w:r>
              <w:t>сельском поселении Усть-Чульский сельсовет Аскизского муниципального района Республики Хакасия на 2026-2028 годы</w:t>
            </w:r>
            <w:r>
              <w:rPr>
                <w:szCs w:val="26"/>
              </w:rPr>
              <w:t xml:space="preserve"> </w:t>
            </w:r>
            <w:r>
              <w:t xml:space="preserve">», </w:t>
            </w:r>
            <w:r>
              <w:rPr>
                <w:rFonts w:eastAsia="Calibri"/>
              </w:rPr>
              <w:t>всего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A0620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C707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A605D">
            <w:pPr>
              <w:jc w:val="center"/>
              <w:rPr>
                <w:rFonts w:eastAsia="Calibri"/>
                <w:b/>
              </w:rPr>
            </w:pPr>
          </w:p>
        </w:tc>
      </w:tr>
      <w:tr w14:paraId="189DD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A6972">
            <w:pPr>
              <w:rPr>
                <w:rFonts w:eastAsia="Calibri"/>
              </w:rPr>
            </w:pPr>
            <w:r>
              <w:rPr>
                <w:rFonts w:eastAsia="Calibri"/>
              </w:rPr>
              <w:t>Бюджетные ассигнования</w:t>
            </w:r>
          </w:p>
        </w:tc>
        <w:tc>
          <w:tcPr>
            <w:tcW w:w="149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AEF31C0">
            <w:pPr>
              <w:jc w:val="center"/>
              <w:rPr>
                <w:rFonts w:eastAsia="Calibri"/>
              </w:rPr>
            </w:pPr>
          </w:p>
        </w:tc>
        <w:tc>
          <w:tcPr>
            <w:tcW w:w="149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A2E229">
            <w:pPr>
              <w:jc w:val="center"/>
              <w:rPr>
                <w:rFonts w:eastAsia="Calibri"/>
              </w:rPr>
            </w:pPr>
          </w:p>
        </w:tc>
        <w:tc>
          <w:tcPr>
            <w:tcW w:w="144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2A315163">
            <w:pPr>
              <w:jc w:val="center"/>
              <w:rPr>
                <w:rFonts w:eastAsia="Calibri"/>
              </w:rPr>
            </w:pPr>
          </w:p>
        </w:tc>
      </w:tr>
      <w:tr w14:paraId="19CFA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4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D7ABA">
            <w:pPr>
              <w:rPr>
                <w:rFonts w:eastAsia="Calibri"/>
              </w:rPr>
            </w:pPr>
            <w:r>
              <w:rPr>
                <w:rFonts w:eastAsia="Calibri"/>
              </w:rPr>
              <w:t>-средства местного бюджета</w:t>
            </w:r>
          </w:p>
        </w:tc>
        <w:tc>
          <w:tcPr>
            <w:tcW w:w="1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1B2D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77B0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A29FF">
            <w:pPr>
              <w:jc w:val="center"/>
              <w:rPr>
                <w:rFonts w:eastAsia="Calibri"/>
                <w:b/>
              </w:rPr>
            </w:pPr>
          </w:p>
        </w:tc>
      </w:tr>
    </w:tbl>
    <w:p w14:paraId="2D01BA9A">
      <w:pPr>
        <w:jc w:val="both"/>
      </w:pPr>
    </w:p>
    <w:p w14:paraId="24D267F9">
      <w:pPr>
        <w:ind w:firstLine="708"/>
        <w:jc w:val="center"/>
        <w:rPr>
          <w:b/>
        </w:rPr>
      </w:pPr>
    </w:p>
    <w:p w14:paraId="26FC348B">
      <w:pPr>
        <w:ind w:firstLine="708"/>
        <w:jc w:val="center"/>
        <w:rPr>
          <w:b/>
        </w:rPr>
      </w:pPr>
      <w:r>
        <w:rPr>
          <w:b/>
        </w:rPr>
        <w:t>5.Оценка эффективности реализации программы,</w:t>
      </w:r>
    </w:p>
    <w:p w14:paraId="7069A44C">
      <w:pPr>
        <w:jc w:val="center"/>
        <w:rPr>
          <w:b/>
        </w:rPr>
      </w:pPr>
      <w:r>
        <w:rPr>
          <w:b/>
        </w:rPr>
        <w:t>ожидаемые конечные результаты</w:t>
      </w:r>
    </w:p>
    <w:p w14:paraId="1D3B94AC">
      <w:pPr>
        <w:jc w:val="center"/>
        <w:rPr>
          <w:b/>
        </w:rPr>
      </w:pPr>
    </w:p>
    <w:p w14:paraId="3CAEB102">
      <w:pPr>
        <w:ind w:firstLine="708"/>
        <w:jc w:val="both"/>
      </w:pPr>
      <w:r>
        <w:t>В результате осуществления программы ожидается:</w:t>
      </w:r>
    </w:p>
    <w:p w14:paraId="4CF57335">
      <w:pPr>
        <w:jc w:val="both"/>
      </w:pPr>
      <w:r>
        <w:rPr>
          <w:b/>
        </w:rPr>
        <w:t>в социально идеологическом плане:</w:t>
      </w:r>
    </w:p>
    <w:p w14:paraId="0CA0F1EE">
      <w:pPr>
        <w:ind w:firstLine="708"/>
        <w:jc w:val="both"/>
      </w:pPr>
      <w:r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14:paraId="06C05BC5">
      <w:pPr>
        <w:jc w:val="both"/>
        <w:rPr>
          <w:b/>
        </w:rPr>
      </w:pPr>
      <w:r>
        <w:rPr>
          <w:b/>
        </w:rPr>
        <w:t>в социально-экономическом плане:</w:t>
      </w:r>
    </w:p>
    <w:p w14:paraId="49892715">
      <w:pPr>
        <w:ind w:firstLine="708"/>
        <w:jc w:val="both"/>
      </w:pPr>
      <w:r>
        <w:rPr>
          <w:b/>
        </w:rPr>
        <w:t xml:space="preserve">- </w:t>
      </w:r>
      <w:r>
        <w:t xml:space="preserve"> обеспечение заинтересованности граждан 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14:paraId="08ABB1F0">
      <w:pPr>
        <w:jc w:val="both"/>
        <w:rPr>
          <w:b/>
        </w:rPr>
      </w:pPr>
      <w:r>
        <w:rPr>
          <w:b/>
        </w:rPr>
        <w:t>в области обороноспособности страны:</w:t>
      </w:r>
    </w:p>
    <w:p w14:paraId="1DEEFB79">
      <w:pPr>
        <w:ind w:firstLine="708"/>
        <w:jc w:val="both"/>
      </w:pPr>
      <w:r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14:paraId="5243DA5D">
      <w:pPr>
        <w:ind w:firstLine="708"/>
        <w:jc w:val="both"/>
      </w:pPr>
      <w:r>
        <w:t>Конечным результатом реализации программы должны стать:</w:t>
      </w:r>
    </w:p>
    <w:p w14:paraId="0349AE4E">
      <w:pPr>
        <w:ind w:firstLine="708"/>
        <w:jc w:val="both"/>
      </w:pPr>
      <w:r>
        <w:t xml:space="preserve">- сохранение традиций военно-патриотического воспитания в </w:t>
      </w:r>
      <w:r>
        <w:rPr>
          <w:lang w:val="ru-RU"/>
        </w:rPr>
        <w:t>поселении</w:t>
      </w:r>
      <w:r>
        <w:t>;</w:t>
      </w:r>
    </w:p>
    <w:p w14:paraId="7AE0D51F">
      <w:pPr>
        <w:ind w:firstLine="708"/>
        <w:jc w:val="both"/>
      </w:pPr>
      <w:r>
        <w:t>- высокая духовность;</w:t>
      </w:r>
    </w:p>
    <w:p w14:paraId="479544E8">
      <w:pPr>
        <w:ind w:firstLine="708"/>
        <w:jc w:val="both"/>
      </w:pPr>
      <w:r>
        <w:t>- гражданская позиция;</w:t>
      </w:r>
    </w:p>
    <w:p w14:paraId="5F49BCAF">
      <w:pPr>
        <w:ind w:firstLine="708"/>
        <w:jc w:val="both"/>
      </w:pPr>
      <w:r>
        <w:t>- патриотическое сознание молодежи.</w:t>
      </w:r>
    </w:p>
    <w:p w14:paraId="08855747">
      <w:pPr>
        <w:jc w:val="both"/>
      </w:pPr>
    </w:p>
    <w:p w14:paraId="436918D6">
      <w:pPr>
        <w:jc w:val="center"/>
        <w:rPr>
          <w:b/>
        </w:rPr>
      </w:pPr>
      <w:r>
        <w:rPr>
          <w:b/>
        </w:rPr>
        <w:t>6.Организация управления Программой и контроль за её реализацией</w:t>
      </w:r>
    </w:p>
    <w:p w14:paraId="4ECF9838">
      <w:pPr>
        <w:jc w:val="center"/>
        <w:rPr>
          <w:b/>
        </w:rPr>
      </w:pPr>
    </w:p>
    <w:p w14:paraId="427B41B2">
      <w:pPr>
        <w:ind w:firstLine="708"/>
        <w:jc w:val="both"/>
      </w:pPr>
      <w:r>
        <w:rPr>
          <w:szCs w:val="26"/>
        </w:rPr>
        <w:t>Администрация Усть-Чульского сельсовета Аскизского района Республики Хакасия</w:t>
      </w:r>
      <w:r>
        <w:t xml:space="preserve"> организует и принимает участие в  проведении и реализации программных мероприятий на территории </w:t>
      </w:r>
      <w:r>
        <w:rPr>
          <w:lang w:val="ru-RU"/>
        </w:rPr>
        <w:t>поселения</w:t>
      </w:r>
      <w:r>
        <w:t>, осуществляет контроль за выполнением работ.</w:t>
      </w:r>
    </w:p>
    <w:p w14:paraId="6C37ADC4">
      <w:pPr>
        <w:ind w:firstLine="708"/>
        <w:jc w:val="both"/>
      </w:pPr>
      <w:r>
        <w:t>Система управления и контроля включает:</w:t>
      </w:r>
    </w:p>
    <w:p w14:paraId="5F5CBFFB">
      <w:pPr>
        <w:jc w:val="both"/>
      </w:pPr>
      <w:r>
        <w:t>-непрерывное отслеживание хода реализации Программы;</w:t>
      </w:r>
    </w:p>
    <w:p w14:paraId="4A5EAEB2">
      <w:pPr>
        <w:jc w:val="both"/>
      </w:pPr>
      <w:r>
        <w:t>-корректировку мероприятий Программы;</w:t>
      </w:r>
    </w:p>
    <w:p w14:paraId="5C6431DD">
      <w:pPr>
        <w:jc w:val="both"/>
      </w:pPr>
      <w:r>
        <w:t>-обеспечение выполнения мероприятий Программы финансовыми и другими ресурсами.</w:t>
      </w:r>
    </w:p>
    <w:p w14:paraId="4A953CED">
      <w:pPr>
        <w:jc w:val="right"/>
      </w:pPr>
      <w:r>
        <w:rPr/>
        <w:br w:type="page" w:clear="all"/>
      </w:r>
    </w:p>
    <w:p w14:paraId="14355308">
      <w:pPr>
        <w:jc w:val="right"/>
      </w:pPr>
      <w:r>
        <w:t>Приложение</w:t>
      </w:r>
    </w:p>
    <w:p w14:paraId="5C5D9868">
      <w:pPr>
        <w:jc w:val="right"/>
      </w:pPr>
      <w:r>
        <w:t>к программе «Военно-патриотическое воспитание</w:t>
      </w:r>
    </w:p>
    <w:p w14:paraId="24F3CB7A">
      <w:pPr>
        <w:jc w:val="right"/>
      </w:pPr>
      <w:r>
        <w:t xml:space="preserve">  молодежи в сельском поселении Усть-Чульский сельсовет</w:t>
      </w:r>
    </w:p>
    <w:p w14:paraId="4D18439F">
      <w:pPr>
        <w:wordWrap w:val="0"/>
        <w:jc w:val="right"/>
      </w:pPr>
      <w:r>
        <w:t xml:space="preserve">Аскизского муниципального района </w:t>
      </w:r>
    </w:p>
    <w:p w14:paraId="2E1B9F98">
      <w:pPr>
        <w:wordWrap w:val="0"/>
        <w:jc w:val="right"/>
      </w:pPr>
      <w:r>
        <w:t>Республики Хакасия на 2026-2028 годы»</w:t>
      </w:r>
    </w:p>
    <w:p w14:paraId="674C77AE">
      <w:pPr>
        <w:jc w:val="right"/>
      </w:pPr>
    </w:p>
    <w:p w14:paraId="4E64E8F1">
      <w:pPr>
        <w:ind w:left="360"/>
        <w:jc w:val="center"/>
        <w:rPr>
          <w:b/>
        </w:rPr>
      </w:pPr>
      <w:r>
        <w:rPr>
          <w:b/>
        </w:rPr>
        <w:t>ПЕРЕЧЕНЬ</w:t>
      </w:r>
    </w:p>
    <w:p w14:paraId="43E071FA">
      <w:pPr>
        <w:ind w:left="360"/>
        <w:jc w:val="center"/>
        <w:rPr>
          <w:b/>
        </w:rPr>
      </w:pPr>
      <w:r>
        <w:rPr>
          <w:b/>
        </w:rPr>
        <w:t>мероприятий и ресурсное обеспечение реализации</w:t>
      </w:r>
    </w:p>
    <w:p w14:paraId="2F322805">
      <w:pPr>
        <w:jc w:val="center"/>
        <w:rPr>
          <w:b/>
        </w:rPr>
      </w:pPr>
      <w:r>
        <w:rPr>
          <w:b/>
        </w:rPr>
        <w:t>программы «Военно-патриотическое воспитание</w:t>
      </w:r>
    </w:p>
    <w:p w14:paraId="68994080">
      <w:pPr>
        <w:jc w:val="center"/>
        <w:rPr>
          <w:b/>
        </w:rPr>
      </w:pPr>
      <w:r>
        <w:rPr>
          <w:b/>
        </w:rPr>
        <w:t>молодежи в сельском поселении Усть-Чульский сельсовет</w:t>
      </w:r>
    </w:p>
    <w:p w14:paraId="0CA7F4AC">
      <w:pPr>
        <w:jc w:val="center"/>
        <w:rPr>
          <w:b/>
        </w:rPr>
      </w:pPr>
      <w:r>
        <w:rPr>
          <w:b/>
        </w:rPr>
        <w:t>Аскизского муниципального района</w:t>
      </w:r>
    </w:p>
    <w:p w14:paraId="2B31DE0D">
      <w:pPr>
        <w:jc w:val="center"/>
        <w:rPr>
          <w:b/>
        </w:rPr>
      </w:pPr>
      <w:r>
        <w:rPr>
          <w:b/>
        </w:rPr>
        <w:t>Республики Хакасия на 2026-2028 годы»</w:t>
      </w:r>
    </w:p>
    <w:p w14:paraId="2D401822">
      <w:pPr>
        <w:ind w:left="360"/>
        <w:jc w:val="center"/>
        <w:rPr>
          <w:b/>
        </w:rPr>
      </w:pPr>
    </w:p>
    <w:tbl>
      <w:tblPr>
        <w:tblStyle w:val="12"/>
        <w:tblW w:w="893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260"/>
        <w:gridCol w:w="1701"/>
        <w:gridCol w:w="1134"/>
        <w:gridCol w:w="1134"/>
        <w:gridCol w:w="1134"/>
      </w:tblGrid>
      <w:tr w14:paraId="470C3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2" w:type="dxa"/>
          <w:trHeight w:val="312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F89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782F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FE3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</w:tr>
      <w:tr w14:paraId="2912A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8D1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FAE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ED4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3FC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13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8E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2028г.</w:t>
            </w:r>
          </w:p>
        </w:tc>
      </w:tr>
      <w:tr w14:paraId="3E2E4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D8825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02F94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торжественных мероприятиях, посвященных памятным дням в истории России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5DC3E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памятные дни и праздники </w:t>
            </w:r>
          </w:p>
          <w:p w14:paraId="096DDA9D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1EC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5B6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FE382">
            <w:pPr>
              <w:jc w:val="center"/>
              <w:rPr>
                <w:sz w:val="24"/>
                <w:szCs w:val="24"/>
              </w:rPr>
            </w:pPr>
          </w:p>
        </w:tc>
      </w:tr>
      <w:tr w14:paraId="10FC5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2E832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72F95E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ветеранам труда, труженикам тыла, семьям участников СВО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D3946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BBA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3B00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7F8E3D">
            <w:pPr>
              <w:jc w:val="center"/>
              <w:rPr>
                <w:sz w:val="24"/>
                <w:szCs w:val="24"/>
              </w:rPr>
            </w:pPr>
          </w:p>
        </w:tc>
      </w:tr>
      <w:tr w14:paraId="2730F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7C22F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4C926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и оказание помощи в проведении Дня призывника и проводы в Армию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FB421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Весной и осенью, во время проведения призыва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EE95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028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37DDC9">
            <w:pPr>
              <w:jc w:val="center"/>
              <w:rPr>
                <w:sz w:val="24"/>
                <w:szCs w:val="24"/>
              </w:rPr>
            </w:pPr>
          </w:p>
        </w:tc>
      </w:tr>
      <w:tr w14:paraId="235F2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73664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10235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Праздник, посвященный Дню защитников Отечества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8D0E8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февраль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4B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112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5B630">
            <w:pPr>
              <w:jc w:val="center"/>
              <w:rPr>
                <w:sz w:val="24"/>
                <w:szCs w:val="24"/>
              </w:rPr>
            </w:pPr>
          </w:p>
        </w:tc>
      </w:tr>
      <w:tr w14:paraId="5B50E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548F72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E36E0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 мемориального комплекса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995B9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в течении года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925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6E9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3729B">
            <w:pPr>
              <w:jc w:val="center"/>
              <w:rPr>
                <w:sz w:val="24"/>
                <w:szCs w:val="24"/>
              </w:rPr>
            </w:pPr>
          </w:p>
        </w:tc>
      </w:tr>
      <w:tr w14:paraId="38C95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F24F0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3F8647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памятным датам истории России:</w:t>
            </w:r>
          </w:p>
          <w:p w14:paraId="269E73D6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 – 9 мая</w:t>
            </w:r>
          </w:p>
          <w:p w14:paraId="0A9A8390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и скорби - 22 июня</w:t>
            </w:r>
          </w:p>
          <w:p w14:paraId="1916E91A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согласия и примирения – 4 ноября</w:t>
            </w:r>
          </w:p>
          <w:p w14:paraId="1003D8FF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 – 1 декабря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25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праздничные дни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B0A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34C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0488B8">
            <w:pPr>
              <w:jc w:val="center"/>
              <w:rPr>
                <w:sz w:val="24"/>
                <w:szCs w:val="24"/>
              </w:rPr>
            </w:pPr>
          </w:p>
        </w:tc>
      </w:tr>
      <w:tr w14:paraId="0F1C2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5C0CB">
            <w:pPr>
              <w:pStyle w:val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C62AA">
            <w:pPr>
              <w:pStyle w:val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в проведении встреч молодежи с участниками боевых действий, локальных конфликтов и участников СВО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8FC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работы Администра</w:t>
            </w:r>
          </w:p>
          <w:p w14:paraId="668CC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ции района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18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4DB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7A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7CBED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9742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6CE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районных конкурсах патриотической и интернациональной направленности</w:t>
            </w:r>
          </w:p>
          <w:p w14:paraId="66714F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5D8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работы Администра</w:t>
            </w:r>
          </w:p>
          <w:p w14:paraId="156DEF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ции района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E1FA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40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C95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7F4F3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B9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2BC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проводимых Акциях:</w:t>
            </w:r>
          </w:p>
          <w:p w14:paraId="5A01A2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«Бессмертный полк» - участие в праздничном шествии</w:t>
            </w:r>
          </w:p>
          <w:p w14:paraId="785CA3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«Окна Победы» - украшение окон клубов,школ  ко Дню Победы</w:t>
            </w:r>
          </w:p>
          <w:p w14:paraId="67E2C8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A19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54A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41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13B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6E966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FFD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C83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сайте сельского поселения вкладки о деятельности в области военно-патриотического воспитания и информирование в социальных сетях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AA5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Своевременно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6F8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A9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39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14:paraId="60CB9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6A2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5C8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1FCE7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7725A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C304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E702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1CE8C5A">
      <w:pPr>
        <w:jc w:val="center"/>
      </w:pPr>
    </w:p>
    <w:p w14:paraId="7EEA0839">
      <w:pPr>
        <w:jc w:val="right"/>
      </w:pPr>
    </w:p>
    <w:sectPr>
      <w:pgSz w:w="11906" w:h="16838"/>
      <w:pgMar w:top="284" w:right="566" w:bottom="567" w:left="1134" w:header="0" w:footer="0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jaVu San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A94FDF"/>
    <w:multiLevelType w:val="multilevel"/>
    <w:tmpl w:val="48A94FDF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18"/>
    <w:rsid w:val="000E14A1"/>
    <w:rsid w:val="000F7FB8"/>
    <w:rsid w:val="001137A7"/>
    <w:rsid w:val="00120760"/>
    <w:rsid w:val="00394219"/>
    <w:rsid w:val="00603980"/>
    <w:rsid w:val="006810D5"/>
    <w:rsid w:val="006B69E6"/>
    <w:rsid w:val="006E1619"/>
    <w:rsid w:val="006F2EB1"/>
    <w:rsid w:val="00805E04"/>
    <w:rsid w:val="00816B0C"/>
    <w:rsid w:val="00832E64"/>
    <w:rsid w:val="00853819"/>
    <w:rsid w:val="0086020F"/>
    <w:rsid w:val="008C0D8D"/>
    <w:rsid w:val="0090669F"/>
    <w:rsid w:val="00A919CB"/>
    <w:rsid w:val="00AE3F70"/>
    <w:rsid w:val="00B32CF1"/>
    <w:rsid w:val="00BD08D2"/>
    <w:rsid w:val="00BE03CD"/>
    <w:rsid w:val="00C53DDC"/>
    <w:rsid w:val="00C56875"/>
    <w:rsid w:val="00D82E18"/>
    <w:rsid w:val="00DF75AA"/>
    <w:rsid w:val="00E543BD"/>
    <w:rsid w:val="00FF5441"/>
    <w:rsid w:val="091A30DF"/>
    <w:rsid w:val="36F116DF"/>
    <w:rsid w:val="4C0E51D5"/>
    <w:rsid w:val="58633153"/>
    <w:rsid w:val="627C55F2"/>
    <w:rsid w:val="65E02EED"/>
    <w:rsid w:val="7FD73A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color w:val="000000"/>
      <w:sz w:val="28"/>
      <w:szCs w:val="28"/>
      <w:lang w:val="ru-RU" w:eastAsia="zh-CN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3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Emphasis"/>
    <w:qFormat/>
    <w:uiPriority w:val="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styleId="17">
    <w:name w:val="Strong"/>
    <w:basedOn w:val="11"/>
    <w:qFormat/>
    <w:uiPriority w:val="22"/>
    <w:rPr>
      <w:b/>
      <w:bCs/>
    </w:rPr>
  </w:style>
  <w:style w:type="paragraph" w:styleId="18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19">
    <w:name w:val="endnote text"/>
    <w:basedOn w:val="1"/>
    <w:link w:val="186"/>
    <w:semiHidden/>
    <w:unhideWhenUsed/>
    <w:qFormat/>
    <w:uiPriority w:val="99"/>
    <w:rPr>
      <w:sz w:val="20"/>
    </w:rPr>
  </w:style>
  <w:style w:type="paragraph" w:styleId="20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21">
    <w:name w:val="footnote text"/>
    <w:basedOn w:val="1"/>
    <w:link w:val="185"/>
    <w:semiHidden/>
    <w:unhideWhenUsed/>
    <w:uiPriority w:val="99"/>
    <w:pPr>
      <w:spacing w:after="40"/>
    </w:pPr>
    <w:rPr>
      <w:sz w:val="18"/>
    </w:rPr>
  </w:style>
  <w:style w:type="paragraph" w:styleId="22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3">
    <w:name w:val="header"/>
    <w:basedOn w:val="1"/>
    <w:link w:val="57"/>
    <w:unhideWhenUsed/>
    <w:qFormat/>
    <w:uiPriority w:val="99"/>
    <w:pPr>
      <w:tabs>
        <w:tab w:val="center" w:pos="7143"/>
        <w:tab w:val="right" w:pos="14287"/>
      </w:tabs>
    </w:pPr>
  </w:style>
  <w:style w:type="paragraph" w:styleId="24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5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6">
    <w:name w:val="Body Text"/>
    <w:basedOn w:val="1"/>
    <w:qFormat/>
    <w:uiPriority w:val="0"/>
    <w:pPr>
      <w:spacing w:after="120"/>
    </w:pPr>
  </w:style>
  <w:style w:type="paragraph" w:styleId="27">
    <w:name w:val="toc 1"/>
    <w:basedOn w:val="1"/>
    <w:next w:val="1"/>
    <w:unhideWhenUsed/>
    <w:qFormat/>
    <w:uiPriority w:val="39"/>
    <w:pPr>
      <w:spacing w:after="57"/>
    </w:p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</w:style>
  <w:style w:type="paragraph" w:styleId="30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1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3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4">
    <w:name w:val="Body Text Indent"/>
    <w:basedOn w:val="1"/>
    <w:qFormat/>
    <w:uiPriority w:val="0"/>
    <w:pPr>
      <w:spacing w:after="120"/>
      <w:ind w:left="283"/>
    </w:pPr>
  </w:style>
  <w:style w:type="paragraph" w:styleId="35">
    <w:name w:val="Title"/>
    <w:basedOn w:val="1"/>
    <w:next w:val="1"/>
    <w:link w:val="51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6">
    <w:name w:val="footer"/>
    <w:basedOn w:val="1"/>
    <w:link w:val="59"/>
    <w:unhideWhenUsed/>
    <w:qFormat/>
    <w:uiPriority w:val="99"/>
    <w:pPr>
      <w:tabs>
        <w:tab w:val="center" w:pos="7143"/>
        <w:tab w:val="right" w:pos="14287"/>
      </w:tabs>
    </w:pPr>
  </w:style>
  <w:style w:type="paragraph" w:styleId="37">
    <w:name w:val="List"/>
    <w:basedOn w:val="26"/>
    <w:qFormat/>
    <w:uiPriority w:val="0"/>
  </w:style>
  <w:style w:type="paragraph" w:styleId="38">
    <w:name w:val="Subtitle"/>
    <w:basedOn w:val="1"/>
    <w:next w:val="1"/>
    <w:link w:val="52"/>
    <w:qFormat/>
    <w:uiPriority w:val="11"/>
    <w:pPr>
      <w:spacing w:before="200" w:after="200"/>
    </w:pPr>
    <w:rPr>
      <w:sz w:val="24"/>
      <w:szCs w:val="24"/>
    </w:rPr>
  </w:style>
  <w:style w:type="table" w:styleId="39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1 Знак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1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2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3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4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5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6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7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8">
    <w:name w:val="Заголовок 9 Знак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9">
    <w:name w:val="List Paragraph"/>
    <w:basedOn w:val="1"/>
    <w:qFormat/>
    <w:uiPriority w:val="34"/>
    <w:pPr>
      <w:ind w:left="720"/>
      <w:contextualSpacing/>
    </w:pPr>
  </w:style>
  <w:style w:type="paragraph" w:styleId="50">
    <w:name w:val="No Spacing"/>
    <w:qFormat/>
    <w:uiPriority w:val="0"/>
    <w:rPr>
      <w:rFonts w:ascii="Calibri" w:hAnsi="Calibri" w:eastAsia="Times New Roman" w:cs="Calibri"/>
      <w:sz w:val="22"/>
      <w:szCs w:val="22"/>
      <w:lang w:val="ru-RU" w:eastAsia="zh-CN" w:bidi="ar-SA"/>
    </w:rPr>
  </w:style>
  <w:style w:type="character" w:customStyle="1" w:styleId="51">
    <w:name w:val="Название Знак"/>
    <w:link w:val="35"/>
    <w:qFormat/>
    <w:uiPriority w:val="10"/>
    <w:rPr>
      <w:sz w:val="48"/>
      <w:szCs w:val="48"/>
    </w:rPr>
  </w:style>
  <w:style w:type="character" w:customStyle="1" w:styleId="52">
    <w:name w:val="Подзаголовок Знак"/>
    <w:link w:val="38"/>
    <w:qFormat/>
    <w:uiPriority w:val="11"/>
    <w:rPr>
      <w:sz w:val="24"/>
      <w:szCs w:val="24"/>
    </w:rPr>
  </w:style>
  <w:style w:type="paragraph" w:styleId="53">
    <w:name w:val="Quote"/>
    <w:basedOn w:val="1"/>
    <w:next w:val="1"/>
    <w:link w:val="54"/>
    <w:qFormat/>
    <w:uiPriority w:val="29"/>
    <w:pPr>
      <w:ind w:left="720" w:right="720"/>
    </w:pPr>
    <w:rPr>
      <w:i/>
    </w:rPr>
  </w:style>
  <w:style w:type="character" w:customStyle="1" w:styleId="54">
    <w:name w:val="Цитата 2 Знак"/>
    <w:link w:val="53"/>
    <w:qFormat/>
    <w:uiPriority w:val="29"/>
    <w:rPr>
      <w:i/>
    </w:rPr>
  </w:style>
  <w:style w:type="paragraph" w:styleId="55">
    <w:name w:val="Intense Quote"/>
    <w:basedOn w:val="1"/>
    <w:next w:val="1"/>
    <w:link w:val="56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6">
    <w:name w:val="Выделенная цитата Знак"/>
    <w:link w:val="55"/>
    <w:qFormat/>
    <w:uiPriority w:val="30"/>
    <w:rPr>
      <w:i/>
    </w:rPr>
  </w:style>
  <w:style w:type="character" w:customStyle="1" w:styleId="57">
    <w:name w:val="Верхний колонтитул Знак"/>
    <w:link w:val="23"/>
    <w:qFormat/>
    <w:uiPriority w:val="99"/>
  </w:style>
  <w:style w:type="character" w:customStyle="1" w:styleId="58">
    <w:name w:val="Footer Char"/>
    <w:qFormat/>
    <w:uiPriority w:val="99"/>
  </w:style>
  <w:style w:type="character" w:customStyle="1" w:styleId="59">
    <w:name w:val="Нижний колонтитул Знак"/>
    <w:link w:val="36"/>
    <w:qFormat/>
    <w:uiPriority w:val="99"/>
  </w:style>
  <w:style w:type="table" w:customStyle="1" w:styleId="60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3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7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8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9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70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1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2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3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5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6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7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8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9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0">
    <w:name w:val="Таблица-сетка 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2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3">
    <w:name w:val="Grid Table 3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4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5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6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7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8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9">
    <w:name w:val="Grid Table 4 - Accent 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0">
    <w:name w:val="Grid Table 4 - Accent 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1">
    <w:name w:val="Grid Table 4 - Accent 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2">
    <w:name w:val="Grid Table 4 - Accent 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3">
    <w:name w:val="Grid Table 4 - Accent 6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4">
    <w:name w:val="Таблица-сетка 5 темная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5">
    <w:name w:val="Grid Table 5 Dark- Accent 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6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7">
    <w:name w:val="Grid Table 5 Dark - Accent 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8">
    <w:name w:val="Grid Table 5 Dark- Accent 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9">
    <w:name w:val="Grid Table 5 Dark - Accent 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00">
    <w:name w:val="Grid Table 5 Dark - Accent 6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1">
    <w:name w:val="Таблица-сетка 6 цветная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6 Colorful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6 Colorful - Accent 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5">
    <w:name w:val="Grid Table 6 Colorful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6 Colorful - Accent 5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6 Colorful - Accent 6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Таблица-сетка 7 цветная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7 Colorful - Accent 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1">
    <w:name w:val="Grid Table 7 Colorful - Accent 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2">
    <w:name w:val="Grid Table 7 Colorful - Accent 4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3">
    <w:name w:val="Grid Table 7 Colorful - Accent 5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4">
    <w:name w:val="Grid Table 7 Colorful - Accent 6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5">
    <w:name w:val="Список-таблица 1 светлая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1 Light - Accent 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7">
    <w:name w:val="List Table 1 Light - Accent 2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8">
    <w:name w:val="List Table 1 Light - Accent 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9">
    <w:name w:val="List Table 1 Light - Accent 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20">
    <w:name w:val="List Table 1 Light - Accent 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1">
    <w:name w:val="List Table 1 Light - Accent 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2">
    <w:name w:val="Список-таблица 2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3">
    <w:name w:val="List Table 2 - Accent 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4">
    <w:name w:val="List Table 2 - Accent 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5">
    <w:name w:val="List Table 2 - Accent 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6">
    <w:name w:val="List Table 2 - Accent 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7">
    <w:name w:val="List Table 2 - Accent 5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8">
    <w:name w:val="List Table 2 - Accent 6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9">
    <w:name w:val="Список-таблица 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0">
    <w:name w:val="List Table 3 - Accent 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1">
    <w:name w:val="List Table 3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2">
    <w:name w:val="List Table 3 - Accent 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3">
    <w:name w:val="List Table 3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4">
    <w:name w:val="List Table 3 - Accent 5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5">
    <w:name w:val="List Table 3 - Accent 6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6">
    <w:name w:val="Список-таблица 4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7">
    <w:name w:val="List Table 4 - Accent 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8">
    <w:name w:val="List Table 4 - Accent 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9">
    <w:name w:val="List Table 4 - Accent 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0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1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2">
    <w:name w:val="List Table 4 - Accent 6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3">
    <w:name w:val="Список-таблица 5 темная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4">
    <w:name w:val="List Table 5 Dark - Accent 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5">
    <w:name w:val="List Table 5 Dark - Accent 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6">
    <w:name w:val="List Table 5 Dark - Accent 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7">
    <w:name w:val="List Table 5 Dark - Accent 4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8">
    <w:name w:val="List Table 5 Dark - Accent 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9">
    <w:name w:val="List Table 5 Dark - Accent 6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50">
    <w:name w:val="Список-таблица 6 цветная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1">
    <w:name w:val="List Table 6 Colorful - Accent 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6 Colorful - Accent 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6 Colorful - Accent 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5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6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Список-таблица 7 цветная1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8">
    <w:name w:val="List Table 7 Colorful - Accent 1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9">
    <w:name w:val="List Table 7 Colorful - Accent 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0">
    <w:name w:val="List Table 7 Colorful - Accent 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5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6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ned - Accent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Lined - Accent 1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6">
    <w:name w:val="Lined - Accent 2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7">
    <w:name w:val="Lined - Accent 3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8">
    <w:name w:val="Lined - Accent 4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9">
    <w:name w:val="Lined - Accent 5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0">
    <w:name w:val="Lined - Accent 6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1">
    <w:name w:val="Bordered &amp; Lined - Accent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2">
    <w:name w:val="Bordered &amp; Lined - Accent 1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3">
    <w:name w:val="Bordered &amp; Lined - Accent 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4">
    <w:name w:val="Bordered &amp; Lined - Accent 3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5">
    <w:name w:val="Bordered &amp; Lined - Accent 4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6">
    <w:name w:val="Bordered &amp; Lined - Accent 5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7">
    <w:name w:val="Bordered &amp; Lined - Accent 6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8">
    <w:name w:val="Bordered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9">
    <w:name w:val="Bordered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80">
    <w:name w:val="Bordered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1">
    <w:name w:val="Bordered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2">
    <w:name w:val="Bordered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3">
    <w:name w:val="Bordered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4">
    <w:name w:val="Bordered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5">
    <w:name w:val="Текст сноски Знак"/>
    <w:link w:val="21"/>
    <w:qFormat/>
    <w:uiPriority w:val="99"/>
    <w:rPr>
      <w:sz w:val="18"/>
    </w:rPr>
  </w:style>
  <w:style w:type="character" w:customStyle="1" w:styleId="186">
    <w:name w:val="Текст концевой сноски Знак"/>
    <w:link w:val="19"/>
    <w:qFormat/>
    <w:uiPriority w:val="99"/>
    <w:rPr>
      <w:sz w:val="20"/>
    </w:rPr>
  </w:style>
  <w:style w:type="paragraph" w:customStyle="1" w:styleId="187">
    <w:name w:val="Заголовок оглавления1"/>
    <w:unhideWhenUsed/>
    <w:qFormat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8">
    <w:name w:val="WW8Num1z0"/>
    <w:qFormat/>
    <w:uiPriority w:val="0"/>
  </w:style>
  <w:style w:type="character" w:customStyle="1" w:styleId="189">
    <w:name w:val="WW8Num2z0"/>
    <w:qFormat/>
    <w:uiPriority w:val="0"/>
    <w:rPr>
      <w:rFonts w:ascii="Times New Roman" w:hAnsi="Times New Roman" w:cs="Times New Roman"/>
    </w:rPr>
  </w:style>
  <w:style w:type="character" w:customStyle="1" w:styleId="190">
    <w:name w:val="WW8Num3z0"/>
    <w:qFormat/>
    <w:uiPriority w:val="0"/>
  </w:style>
  <w:style w:type="character" w:customStyle="1" w:styleId="191">
    <w:name w:val="WW8Num3z1"/>
    <w:qFormat/>
    <w:uiPriority w:val="0"/>
  </w:style>
  <w:style w:type="character" w:customStyle="1" w:styleId="192">
    <w:name w:val="WW8Num3z2"/>
    <w:qFormat/>
    <w:uiPriority w:val="0"/>
  </w:style>
  <w:style w:type="character" w:customStyle="1" w:styleId="193">
    <w:name w:val="WW8Num3z3"/>
    <w:qFormat/>
    <w:uiPriority w:val="0"/>
  </w:style>
  <w:style w:type="character" w:customStyle="1" w:styleId="194">
    <w:name w:val="WW8Num3z4"/>
    <w:qFormat/>
    <w:uiPriority w:val="0"/>
  </w:style>
  <w:style w:type="character" w:customStyle="1" w:styleId="195">
    <w:name w:val="WW8Num3z5"/>
    <w:qFormat/>
    <w:uiPriority w:val="0"/>
  </w:style>
  <w:style w:type="character" w:customStyle="1" w:styleId="196">
    <w:name w:val="WW8Num3z6"/>
    <w:qFormat/>
    <w:uiPriority w:val="0"/>
  </w:style>
  <w:style w:type="character" w:customStyle="1" w:styleId="197">
    <w:name w:val="WW8Num3z7"/>
    <w:qFormat/>
    <w:uiPriority w:val="0"/>
  </w:style>
  <w:style w:type="character" w:customStyle="1" w:styleId="198">
    <w:name w:val="WW8Num3z8"/>
    <w:qFormat/>
    <w:uiPriority w:val="0"/>
  </w:style>
  <w:style w:type="character" w:customStyle="1" w:styleId="199">
    <w:name w:val="WW8Num4z0"/>
    <w:qFormat/>
    <w:uiPriority w:val="0"/>
  </w:style>
  <w:style w:type="character" w:customStyle="1" w:styleId="200">
    <w:name w:val="WW8Num4z1"/>
    <w:qFormat/>
    <w:uiPriority w:val="0"/>
  </w:style>
  <w:style w:type="character" w:customStyle="1" w:styleId="201">
    <w:name w:val="WW8Num4z2"/>
    <w:qFormat/>
    <w:uiPriority w:val="0"/>
  </w:style>
  <w:style w:type="character" w:customStyle="1" w:styleId="202">
    <w:name w:val="WW8Num4z3"/>
    <w:qFormat/>
    <w:uiPriority w:val="0"/>
  </w:style>
  <w:style w:type="character" w:customStyle="1" w:styleId="203">
    <w:name w:val="WW8Num4z4"/>
    <w:qFormat/>
    <w:uiPriority w:val="0"/>
  </w:style>
  <w:style w:type="character" w:customStyle="1" w:styleId="204">
    <w:name w:val="WW8Num4z5"/>
    <w:qFormat/>
    <w:uiPriority w:val="0"/>
  </w:style>
  <w:style w:type="character" w:customStyle="1" w:styleId="205">
    <w:name w:val="WW8Num4z6"/>
    <w:qFormat/>
    <w:uiPriority w:val="0"/>
  </w:style>
  <w:style w:type="character" w:customStyle="1" w:styleId="206">
    <w:name w:val="WW8Num4z7"/>
    <w:qFormat/>
    <w:uiPriority w:val="0"/>
  </w:style>
  <w:style w:type="character" w:customStyle="1" w:styleId="207">
    <w:name w:val="WW8Num4z8"/>
    <w:qFormat/>
    <w:uiPriority w:val="0"/>
  </w:style>
  <w:style w:type="character" w:customStyle="1" w:styleId="208">
    <w:name w:val="WW8Num5z0"/>
    <w:qFormat/>
    <w:uiPriority w:val="0"/>
  </w:style>
  <w:style w:type="character" w:customStyle="1" w:styleId="209">
    <w:name w:val="WW8Num5z1"/>
    <w:qFormat/>
    <w:uiPriority w:val="0"/>
  </w:style>
  <w:style w:type="character" w:customStyle="1" w:styleId="210">
    <w:name w:val="WW8Num5z2"/>
    <w:qFormat/>
    <w:uiPriority w:val="0"/>
  </w:style>
  <w:style w:type="character" w:customStyle="1" w:styleId="211">
    <w:name w:val="WW8Num5z3"/>
    <w:qFormat/>
    <w:uiPriority w:val="0"/>
  </w:style>
  <w:style w:type="character" w:customStyle="1" w:styleId="212">
    <w:name w:val="WW8Num5z4"/>
    <w:qFormat/>
    <w:uiPriority w:val="0"/>
  </w:style>
  <w:style w:type="character" w:customStyle="1" w:styleId="213">
    <w:name w:val="WW8Num5z5"/>
    <w:qFormat/>
    <w:uiPriority w:val="0"/>
  </w:style>
  <w:style w:type="character" w:customStyle="1" w:styleId="214">
    <w:name w:val="WW8Num5z6"/>
    <w:qFormat/>
    <w:uiPriority w:val="0"/>
  </w:style>
  <w:style w:type="character" w:customStyle="1" w:styleId="215">
    <w:name w:val="WW8Num5z7"/>
    <w:qFormat/>
    <w:uiPriority w:val="0"/>
  </w:style>
  <w:style w:type="character" w:customStyle="1" w:styleId="216">
    <w:name w:val="WW8Num5z8"/>
    <w:qFormat/>
    <w:uiPriority w:val="0"/>
  </w:style>
  <w:style w:type="character" w:customStyle="1" w:styleId="217">
    <w:name w:val="WW8Num6z0"/>
    <w:qFormat/>
    <w:uiPriority w:val="0"/>
  </w:style>
  <w:style w:type="character" w:customStyle="1" w:styleId="218">
    <w:name w:val="WW8Num6z1"/>
    <w:qFormat/>
    <w:uiPriority w:val="0"/>
  </w:style>
  <w:style w:type="character" w:customStyle="1" w:styleId="219">
    <w:name w:val="WW8Num6z2"/>
    <w:qFormat/>
    <w:uiPriority w:val="0"/>
  </w:style>
  <w:style w:type="character" w:customStyle="1" w:styleId="220">
    <w:name w:val="WW8Num6z3"/>
    <w:qFormat/>
    <w:uiPriority w:val="0"/>
  </w:style>
  <w:style w:type="character" w:customStyle="1" w:styleId="221">
    <w:name w:val="WW8Num6z4"/>
    <w:qFormat/>
    <w:uiPriority w:val="0"/>
  </w:style>
  <w:style w:type="character" w:customStyle="1" w:styleId="222">
    <w:name w:val="WW8Num6z5"/>
    <w:qFormat/>
    <w:uiPriority w:val="0"/>
  </w:style>
  <w:style w:type="character" w:customStyle="1" w:styleId="223">
    <w:name w:val="WW8Num6z6"/>
    <w:qFormat/>
    <w:uiPriority w:val="0"/>
  </w:style>
  <w:style w:type="character" w:customStyle="1" w:styleId="224">
    <w:name w:val="WW8Num6z7"/>
    <w:qFormat/>
    <w:uiPriority w:val="0"/>
  </w:style>
  <w:style w:type="character" w:customStyle="1" w:styleId="225">
    <w:name w:val="WW8Num6z8"/>
    <w:qFormat/>
    <w:uiPriority w:val="0"/>
  </w:style>
  <w:style w:type="character" w:customStyle="1" w:styleId="226">
    <w:name w:val="WW8Num7z0"/>
    <w:qFormat/>
    <w:uiPriority w:val="0"/>
  </w:style>
  <w:style w:type="character" w:customStyle="1" w:styleId="227">
    <w:name w:val="WW8Num7z1"/>
    <w:qFormat/>
    <w:uiPriority w:val="0"/>
  </w:style>
  <w:style w:type="character" w:customStyle="1" w:styleId="228">
    <w:name w:val="WW8Num7z2"/>
    <w:qFormat/>
    <w:uiPriority w:val="0"/>
  </w:style>
  <w:style w:type="character" w:customStyle="1" w:styleId="229">
    <w:name w:val="WW8Num7z3"/>
    <w:qFormat/>
    <w:uiPriority w:val="0"/>
  </w:style>
  <w:style w:type="character" w:customStyle="1" w:styleId="230">
    <w:name w:val="WW8Num7z4"/>
    <w:qFormat/>
    <w:uiPriority w:val="0"/>
  </w:style>
  <w:style w:type="character" w:customStyle="1" w:styleId="231">
    <w:name w:val="WW8Num7z5"/>
    <w:qFormat/>
    <w:uiPriority w:val="0"/>
  </w:style>
  <w:style w:type="character" w:customStyle="1" w:styleId="232">
    <w:name w:val="WW8Num7z6"/>
    <w:qFormat/>
    <w:uiPriority w:val="0"/>
  </w:style>
  <w:style w:type="character" w:customStyle="1" w:styleId="233">
    <w:name w:val="WW8Num7z7"/>
    <w:qFormat/>
    <w:uiPriority w:val="0"/>
  </w:style>
  <w:style w:type="character" w:customStyle="1" w:styleId="234">
    <w:name w:val="WW8Num7z8"/>
    <w:qFormat/>
    <w:uiPriority w:val="0"/>
  </w:style>
  <w:style w:type="character" w:customStyle="1" w:styleId="235">
    <w:name w:val="WW8Num8z0"/>
    <w:qFormat/>
    <w:uiPriority w:val="0"/>
  </w:style>
  <w:style w:type="character" w:customStyle="1" w:styleId="236">
    <w:name w:val="WW8Num8z1"/>
    <w:qFormat/>
    <w:uiPriority w:val="0"/>
  </w:style>
  <w:style w:type="character" w:customStyle="1" w:styleId="237">
    <w:name w:val="WW8Num8z2"/>
    <w:qFormat/>
    <w:uiPriority w:val="0"/>
  </w:style>
  <w:style w:type="character" w:customStyle="1" w:styleId="238">
    <w:name w:val="WW8Num8z3"/>
    <w:qFormat/>
    <w:uiPriority w:val="0"/>
  </w:style>
  <w:style w:type="character" w:customStyle="1" w:styleId="239">
    <w:name w:val="WW8Num8z4"/>
    <w:qFormat/>
    <w:uiPriority w:val="0"/>
  </w:style>
  <w:style w:type="character" w:customStyle="1" w:styleId="240">
    <w:name w:val="WW8Num8z5"/>
    <w:qFormat/>
    <w:uiPriority w:val="0"/>
  </w:style>
  <w:style w:type="character" w:customStyle="1" w:styleId="241">
    <w:name w:val="WW8Num8z6"/>
    <w:qFormat/>
    <w:uiPriority w:val="0"/>
  </w:style>
  <w:style w:type="character" w:customStyle="1" w:styleId="242">
    <w:name w:val="WW8Num8z7"/>
    <w:qFormat/>
    <w:uiPriority w:val="0"/>
  </w:style>
  <w:style w:type="character" w:customStyle="1" w:styleId="243">
    <w:name w:val="WW8Num8z8"/>
    <w:qFormat/>
    <w:uiPriority w:val="0"/>
  </w:style>
  <w:style w:type="character" w:customStyle="1" w:styleId="244">
    <w:name w:val="WW8Num9z0"/>
    <w:qFormat/>
    <w:uiPriority w:val="0"/>
  </w:style>
  <w:style w:type="character" w:customStyle="1" w:styleId="245">
    <w:name w:val="WW8Num9z1"/>
    <w:qFormat/>
    <w:uiPriority w:val="0"/>
  </w:style>
  <w:style w:type="character" w:customStyle="1" w:styleId="246">
    <w:name w:val="WW8Num9z2"/>
    <w:qFormat/>
    <w:uiPriority w:val="0"/>
  </w:style>
  <w:style w:type="character" w:customStyle="1" w:styleId="247">
    <w:name w:val="WW8Num9z3"/>
    <w:qFormat/>
    <w:uiPriority w:val="0"/>
  </w:style>
  <w:style w:type="character" w:customStyle="1" w:styleId="248">
    <w:name w:val="WW8Num9z4"/>
    <w:qFormat/>
    <w:uiPriority w:val="0"/>
  </w:style>
  <w:style w:type="character" w:customStyle="1" w:styleId="249">
    <w:name w:val="WW8Num9z5"/>
    <w:qFormat/>
    <w:uiPriority w:val="0"/>
  </w:style>
  <w:style w:type="character" w:customStyle="1" w:styleId="250">
    <w:name w:val="WW8Num9z6"/>
    <w:qFormat/>
    <w:uiPriority w:val="0"/>
  </w:style>
  <w:style w:type="character" w:customStyle="1" w:styleId="251">
    <w:name w:val="WW8Num9z7"/>
    <w:qFormat/>
    <w:uiPriority w:val="0"/>
  </w:style>
  <w:style w:type="character" w:customStyle="1" w:styleId="252">
    <w:name w:val="WW8Num9z8"/>
    <w:qFormat/>
    <w:uiPriority w:val="0"/>
  </w:style>
  <w:style w:type="character" w:customStyle="1" w:styleId="253">
    <w:name w:val="WW8Num10z0"/>
    <w:qFormat/>
    <w:uiPriority w:val="0"/>
  </w:style>
  <w:style w:type="character" w:customStyle="1" w:styleId="254">
    <w:name w:val="WW8Num10z1"/>
    <w:qFormat/>
    <w:uiPriority w:val="0"/>
  </w:style>
  <w:style w:type="character" w:customStyle="1" w:styleId="255">
    <w:name w:val="WW8Num10z2"/>
    <w:qFormat/>
    <w:uiPriority w:val="0"/>
  </w:style>
  <w:style w:type="character" w:customStyle="1" w:styleId="256">
    <w:name w:val="WW8Num10z3"/>
    <w:qFormat/>
    <w:uiPriority w:val="0"/>
  </w:style>
  <w:style w:type="character" w:customStyle="1" w:styleId="257">
    <w:name w:val="WW8Num10z4"/>
    <w:qFormat/>
    <w:uiPriority w:val="0"/>
  </w:style>
  <w:style w:type="character" w:customStyle="1" w:styleId="258">
    <w:name w:val="WW8Num10z5"/>
    <w:qFormat/>
    <w:uiPriority w:val="0"/>
  </w:style>
  <w:style w:type="character" w:customStyle="1" w:styleId="259">
    <w:name w:val="WW8Num10z6"/>
    <w:qFormat/>
    <w:uiPriority w:val="0"/>
  </w:style>
  <w:style w:type="character" w:customStyle="1" w:styleId="260">
    <w:name w:val="WW8Num10z7"/>
    <w:qFormat/>
    <w:uiPriority w:val="0"/>
  </w:style>
  <w:style w:type="character" w:customStyle="1" w:styleId="261">
    <w:name w:val="WW8Num10z8"/>
    <w:qFormat/>
    <w:uiPriority w:val="0"/>
  </w:style>
  <w:style w:type="character" w:customStyle="1" w:styleId="262">
    <w:name w:val="WW8Num11z0"/>
    <w:qFormat/>
    <w:uiPriority w:val="0"/>
  </w:style>
  <w:style w:type="character" w:customStyle="1" w:styleId="263">
    <w:name w:val="WW8Num11z1"/>
    <w:qFormat/>
    <w:uiPriority w:val="0"/>
  </w:style>
  <w:style w:type="character" w:customStyle="1" w:styleId="264">
    <w:name w:val="WW8Num11z2"/>
    <w:qFormat/>
    <w:uiPriority w:val="0"/>
  </w:style>
  <w:style w:type="character" w:customStyle="1" w:styleId="265">
    <w:name w:val="WW8Num11z3"/>
    <w:qFormat/>
    <w:uiPriority w:val="0"/>
  </w:style>
  <w:style w:type="character" w:customStyle="1" w:styleId="266">
    <w:name w:val="WW8Num11z4"/>
    <w:qFormat/>
    <w:uiPriority w:val="0"/>
  </w:style>
  <w:style w:type="character" w:customStyle="1" w:styleId="267">
    <w:name w:val="WW8Num11z5"/>
    <w:qFormat/>
    <w:uiPriority w:val="0"/>
  </w:style>
  <w:style w:type="character" w:customStyle="1" w:styleId="268">
    <w:name w:val="WW8Num11z6"/>
    <w:qFormat/>
    <w:uiPriority w:val="0"/>
  </w:style>
  <w:style w:type="character" w:customStyle="1" w:styleId="269">
    <w:name w:val="WW8Num11z7"/>
    <w:qFormat/>
    <w:uiPriority w:val="0"/>
  </w:style>
  <w:style w:type="character" w:customStyle="1" w:styleId="270">
    <w:name w:val="WW8Num11z8"/>
    <w:qFormat/>
    <w:uiPriority w:val="0"/>
  </w:style>
  <w:style w:type="character" w:customStyle="1" w:styleId="271">
    <w:name w:val="WW8Num12z0"/>
    <w:qFormat/>
    <w:uiPriority w:val="0"/>
    <w:rPr>
      <w:rFonts w:ascii="Times New Roman" w:hAnsi="Times New Roman" w:cs="Times New Roman"/>
    </w:rPr>
  </w:style>
  <w:style w:type="character" w:customStyle="1" w:styleId="272">
    <w:name w:val="WW8Num13z0"/>
    <w:qFormat/>
    <w:uiPriority w:val="0"/>
    <w:rPr>
      <w:rFonts w:ascii="Times New Roman" w:hAnsi="Times New Roman" w:cs="Times New Roman"/>
    </w:rPr>
  </w:style>
  <w:style w:type="character" w:customStyle="1" w:styleId="273">
    <w:name w:val="WW8NumSt5z0"/>
    <w:qFormat/>
    <w:uiPriority w:val="0"/>
    <w:rPr>
      <w:rFonts w:ascii="Times New Roman" w:hAnsi="Times New Roman" w:cs="Times New Roman"/>
    </w:rPr>
  </w:style>
  <w:style w:type="character" w:customStyle="1" w:styleId="274">
    <w:name w:val="WW8NumSt6z0"/>
    <w:qFormat/>
    <w:uiPriority w:val="0"/>
    <w:rPr>
      <w:rFonts w:ascii="Times New Roman" w:hAnsi="Times New Roman" w:cs="Times New Roman"/>
    </w:rPr>
  </w:style>
  <w:style w:type="character" w:customStyle="1" w:styleId="275">
    <w:name w:val="highlight highlight_active"/>
    <w:basedOn w:val="11"/>
    <w:qFormat/>
    <w:uiPriority w:val="0"/>
  </w:style>
  <w:style w:type="character" w:customStyle="1" w:styleId="276">
    <w:name w:val="Текст выноски Знак"/>
    <w:qFormat/>
    <w:uiPriority w:val="0"/>
    <w:rPr>
      <w:rFonts w:ascii="Tahoma" w:hAnsi="Tahoma" w:cs="Tahoma"/>
      <w:color w:val="000000"/>
      <w:sz w:val="16"/>
      <w:szCs w:val="16"/>
    </w:rPr>
  </w:style>
  <w:style w:type="character" w:customStyle="1" w:styleId="277">
    <w:name w:val="ep"/>
    <w:qFormat/>
    <w:uiPriority w:val="0"/>
  </w:style>
  <w:style w:type="character" w:customStyle="1" w:styleId="278">
    <w:name w:val="Основной текст с отступом Знак"/>
    <w:qFormat/>
    <w:uiPriority w:val="0"/>
    <w:rPr>
      <w:color w:val="000000"/>
      <w:sz w:val="28"/>
      <w:szCs w:val="28"/>
    </w:rPr>
  </w:style>
  <w:style w:type="character" w:customStyle="1" w:styleId="279">
    <w:name w:val="Основной текст Знак"/>
    <w:qFormat/>
    <w:uiPriority w:val="0"/>
    <w:rPr>
      <w:color w:val="000000"/>
      <w:sz w:val="28"/>
      <w:szCs w:val="28"/>
    </w:rPr>
  </w:style>
  <w:style w:type="character" w:customStyle="1" w:styleId="280">
    <w:name w:val="Заголовок 1 Знак"/>
    <w:qFormat/>
    <w:uiPriority w:val="0"/>
    <w:rPr>
      <w:rFonts w:ascii="Cambria" w:hAnsi="Cambria" w:cs="Cambria"/>
      <w:b/>
      <w:bCs/>
      <w:sz w:val="32"/>
      <w:szCs w:val="32"/>
      <w:lang w:val="en-US"/>
    </w:rPr>
  </w:style>
  <w:style w:type="paragraph" w:customStyle="1" w:styleId="281">
    <w:name w:val="Heading"/>
    <w:basedOn w:val="1"/>
    <w:next w:val="26"/>
    <w:qFormat/>
    <w:uiPriority w:val="0"/>
    <w:pPr>
      <w:keepNext/>
      <w:spacing w:before="240" w:after="120"/>
    </w:pPr>
    <w:rPr>
      <w:rFonts w:ascii="Arial" w:hAnsi="Arial" w:eastAsia="DejaVu Sans" w:cs="DejaVu Sans"/>
    </w:rPr>
  </w:style>
  <w:style w:type="paragraph" w:customStyle="1" w:styleId="282">
    <w:name w:val="Index"/>
    <w:basedOn w:val="1"/>
    <w:qFormat/>
    <w:uiPriority w:val="0"/>
    <w:pPr>
      <w:suppressLineNumbers/>
    </w:pPr>
  </w:style>
  <w:style w:type="paragraph" w:customStyle="1" w:styleId="283">
    <w:name w:val="ConsPlusNonformat"/>
    <w:qFormat/>
    <w:uiPriority w:val="0"/>
    <w:pPr>
      <w:widowControl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284">
    <w:name w:val="ConsPlusNormal"/>
    <w:qFormat/>
    <w:uiPriority w:val="0"/>
    <w:pPr>
      <w:widowControl w:val="0"/>
    </w:pPr>
    <w:rPr>
      <w:rFonts w:ascii="Arial" w:hAnsi="Arial" w:eastAsia="Times New Roman" w:cs="Arial"/>
      <w:szCs w:val="22"/>
      <w:lang w:val="ru-RU" w:eastAsia="zh-CN" w:bidi="ar-SA"/>
    </w:rPr>
  </w:style>
  <w:style w:type="paragraph" w:customStyle="1" w:styleId="285">
    <w:name w:val="ConsPlusTitle"/>
    <w:qFormat/>
    <w:uiPriority w:val="0"/>
    <w:pPr>
      <w:widowControl w:val="0"/>
    </w:pPr>
    <w:rPr>
      <w:rFonts w:ascii="Arial" w:hAnsi="Arial" w:eastAsia="Times New Roman" w:cs="Arial"/>
      <w:b/>
      <w:szCs w:val="22"/>
      <w:lang w:val="ru-RU" w:eastAsia="zh-CN" w:bidi="ar-SA"/>
    </w:rPr>
  </w:style>
  <w:style w:type="paragraph" w:customStyle="1" w:styleId="286">
    <w:name w:val="ConsNormal"/>
    <w:qFormat/>
    <w:uiPriority w:val="0"/>
    <w:pPr>
      <w:ind w:right="19772"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287">
    <w:name w:val="Стиль1"/>
    <w:basedOn w:val="34"/>
    <w:qFormat/>
    <w:uiPriority w:val="0"/>
    <w:pPr>
      <w:spacing w:after="0"/>
      <w:ind w:left="0" w:firstLine="720"/>
      <w:jc w:val="both"/>
    </w:pPr>
    <w:rPr>
      <w:sz w:val="20"/>
      <w:szCs w:val="20"/>
    </w:rPr>
  </w:style>
  <w:style w:type="paragraph" w:customStyle="1" w:styleId="288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289">
    <w:name w:val="Заголовок_пост"/>
    <w:basedOn w:val="1"/>
    <w:qFormat/>
    <w:uiPriority w:val="0"/>
    <w:pPr>
      <w:tabs>
        <w:tab w:val="left" w:pos="10440"/>
      </w:tabs>
      <w:ind w:left="720" w:right="4627"/>
    </w:pPr>
    <w:rPr>
      <w:sz w:val="26"/>
      <w:szCs w:val="24"/>
    </w:rPr>
  </w:style>
  <w:style w:type="paragraph" w:customStyle="1" w:styleId="290">
    <w:name w:val="ConsCell"/>
    <w:qFormat/>
    <w:uiPriority w:val="0"/>
    <w:pPr>
      <w:ind w:right="19772"/>
    </w:pPr>
    <w:rPr>
      <w:rFonts w:ascii="Arial" w:hAnsi="Arial" w:eastAsia="Arial" w:cs="Arial"/>
      <w:lang w:val="ru-RU" w:eastAsia="zh-CN" w:bidi="ar-SA"/>
    </w:rPr>
  </w:style>
  <w:style w:type="paragraph" w:customStyle="1" w:styleId="291">
    <w:name w:val="Table Contents"/>
    <w:basedOn w:val="1"/>
    <w:qFormat/>
    <w:uiPriority w:val="0"/>
    <w:pPr>
      <w:widowControl w:val="0"/>
      <w:suppressLineNumbers/>
    </w:pPr>
  </w:style>
  <w:style w:type="paragraph" w:customStyle="1" w:styleId="292">
    <w:name w:val="Table Heading"/>
    <w:basedOn w:val="291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61665-2DDE-4DDB-85F6-CE7CC39E34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10</Pages>
  <Words>2370</Words>
  <Characters>13515</Characters>
  <Lines>112</Lines>
  <Paragraphs>31</Paragraphs>
  <TotalTime>8</TotalTime>
  <ScaleCrop>false</ScaleCrop>
  <LinksUpToDate>false</LinksUpToDate>
  <CharactersWithSpaces>15854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2026-02-09T01:50:00Z</dcterms:created>
  <dc:creator>Люзия</dc:creator>
  <cp:lastModifiedBy>user</cp:lastModifiedBy>
  <cp:lastPrinted>2024-02-08T08:25:00Z</cp:lastPrinted>
  <dcterms:modified xsi:type="dcterms:W3CDTF">2026-02-10T08:28:27Z</dcterms:modified>
  <dc:title>БАШҠОРТОСТАН РЕСПУБЛИКАҺЫ                                      РЕСПУБЛИКА БАШКОРТОСТАН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A09783DA4ECD4C199F23C8455DC3986E_13</vt:lpwstr>
  </property>
</Properties>
</file>