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РОССИЙСКАЯ ФЕДЕРАЦИЯ                                     РОССИЯ ФЕДЕРАЦИЯЗЫ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РЕСПУБЛИКА ХАКАСИЯ                                      ХАКАС РЕСПУБЛИКА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СОВЕТ ДЕПУТАТОВ                                                АСХЫС АЙМАА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                      УС ЧУЛ  ААЛ  ЧОБ</w:t>
      </w:r>
      <w:proofErr w:type="gramStart"/>
      <w:r>
        <w:rPr>
          <w:rFonts w:eastAsia="Times New Roman"/>
          <w:b/>
          <w:sz w:val="26"/>
          <w:szCs w:val="26"/>
          <w:lang w:val="en-US"/>
        </w:rPr>
        <w:t>I</w:t>
      </w:r>
      <w:proofErr w:type="gramEnd"/>
      <w:r>
        <w:rPr>
          <w:rFonts w:eastAsia="Times New Roman"/>
          <w:b/>
          <w:sz w:val="26"/>
          <w:szCs w:val="26"/>
        </w:rPr>
        <w:t>Н</w:t>
      </w:r>
      <w:r>
        <w:rPr>
          <w:rFonts w:eastAsia="Times New Roman"/>
          <w:b/>
          <w:sz w:val="26"/>
          <w:szCs w:val="26"/>
          <w:lang w:val="en-US"/>
        </w:rPr>
        <w:t>I</w:t>
      </w:r>
      <w:r>
        <w:rPr>
          <w:rFonts w:eastAsia="Times New Roman"/>
          <w:b/>
          <w:sz w:val="26"/>
          <w:szCs w:val="26"/>
        </w:rPr>
        <w:t>Н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АСКИЗСКОГО РАЙОНА                                          ДЕПУТАТТАР ЧОБ</w:t>
      </w:r>
      <w:proofErr w:type="gramStart"/>
      <w:r>
        <w:rPr>
          <w:rFonts w:eastAsia="Times New Roman"/>
          <w:b/>
          <w:sz w:val="26"/>
          <w:szCs w:val="26"/>
          <w:lang w:val="en-US"/>
        </w:rPr>
        <w:t>I</w:t>
      </w:r>
      <w:proofErr w:type="gramEnd"/>
    </w:p>
    <w:p w:rsidR="008C56E7" w:rsidRDefault="008C56E7">
      <w:pPr>
        <w:jc w:val="both"/>
        <w:rPr>
          <w:rFonts w:eastAsia="Times New Roman"/>
          <w:b/>
          <w:sz w:val="26"/>
          <w:szCs w:val="26"/>
        </w:rPr>
      </w:pPr>
    </w:p>
    <w:p w:rsidR="008C56E7" w:rsidRDefault="004B3319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СОВЕТ ДЕПУТАТОВ СЕЛЬСКОГО ПОСЕЛЕНИЯ</w:t>
      </w:r>
    </w:p>
    <w:p w:rsidR="008C56E7" w:rsidRDefault="004B3319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АСКИЗСКОГО МУНИЦИПАЛЬНОГО  РАЙОНА  РЕСП</w:t>
      </w:r>
      <w:r>
        <w:rPr>
          <w:rFonts w:eastAsia="Times New Roman"/>
          <w:b/>
          <w:sz w:val="26"/>
          <w:szCs w:val="26"/>
        </w:rPr>
        <w:t>УБЛИКИ ХАКАСИЯ</w:t>
      </w:r>
    </w:p>
    <w:p w:rsidR="008C56E7" w:rsidRDefault="004B3319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</w:t>
      </w:r>
    </w:p>
    <w:p w:rsidR="008C56E7" w:rsidRDefault="004B3319">
      <w:pPr>
        <w:tabs>
          <w:tab w:val="left" w:pos="6840"/>
        </w:tabs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РЕШЕНИЕ                                          </w:t>
      </w:r>
      <w:r>
        <w:rPr>
          <w:rFonts w:eastAsia="Times New Roman"/>
          <w:b/>
          <w:sz w:val="26"/>
          <w:szCs w:val="26"/>
        </w:rPr>
        <w:tab/>
        <w:t xml:space="preserve">         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</w:t>
      </w:r>
    </w:p>
    <w:p w:rsidR="008C56E7" w:rsidRDefault="004B3319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10.10.2025 г.             </w:t>
      </w:r>
      <w:r>
        <w:rPr>
          <w:rFonts w:eastAsia="Times New Roman"/>
          <w:b/>
          <w:sz w:val="26"/>
          <w:szCs w:val="26"/>
        </w:rPr>
        <w:t xml:space="preserve">                         с. </w:t>
      </w:r>
      <w:proofErr w:type="spellStart"/>
      <w:r>
        <w:rPr>
          <w:rFonts w:eastAsia="Times New Roman"/>
          <w:b/>
          <w:sz w:val="26"/>
          <w:szCs w:val="26"/>
        </w:rPr>
        <w:t>Усть-Чуль</w:t>
      </w:r>
      <w:proofErr w:type="spellEnd"/>
      <w:r>
        <w:rPr>
          <w:rFonts w:eastAsia="Times New Roman"/>
          <w:b/>
          <w:sz w:val="26"/>
          <w:szCs w:val="26"/>
        </w:rPr>
        <w:t xml:space="preserve">                                            № </w:t>
      </w:r>
      <w:r>
        <w:rPr>
          <w:rFonts w:eastAsia="Times New Roman"/>
          <w:b/>
          <w:sz w:val="26"/>
          <w:szCs w:val="26"/>
        </w:rPr>
        <w:t>7</w:t>
      </w:r>
      <w:r>
        <w:rPr>
          <w:rFonts w:eastAsia="Times New Roman"/>
          <w:b/>
          <w:sz w:val="26"/>
          <w:szCs w:val="26"/>
        </w:rPr>
        <w:t xml:space="preserve">              </w:t>
      </w:r>
    </w:p>
    <w:p w:rsidR="008C56E7" w:rsidRDefault="008C56E7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rFonts w:eastAsia="Times New Roman"/>
          <w:b/>
          <w:sz w:val="28"/>
          <w:szCs w:val="28"/>
        </w:rPr>
      </w:pPr>
    </w:p>
    <w:p w:rsidR="008C56E7" w:rsidRDefault="004B3319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b/>
          <w:sz w:val="26"/>
          <w:szCs w:val="28"/>
        </w:rPr>
      </w:pPr>
      <w:bookmarkStart w:id="0" w:name="_GoBack"/>
      <w:r>
        <w:rPr>
          <w:rFonts w:eastAsia="Calibri"/>
          <w:b/>
          <w:iCs/>
          <w:sz w:val="26"/>
          <w:szCs w:val="28"/>
        </w:rPr>
        <w:t xml:space="preserve">О внесении изменений и дополнений в решение Совета депутатов </w:t>
      </w:r>
      <w:proofErr w:type="spellStart"/>
      <w:r>
        <w:rPr>
          <w:rFonts w:eastAsia="Calibri"/>
          <w:b/>
          <w:iCs/>
          <w:sz w:val="26"/>
          <w:szCs w:val="28"/>
        </w:rPr>
        <w:t>Усть-Чульского</w:t>
      </w:r>
      <w:proofErr w:type="spellEnd"/>
      <w:r>
        <w:rPr>
          <w:rFonts w:eastAsia="Calibri"/>
          <w:b/>
          <w:iCs/>
          <w:sz w:val="26"/>
          <w:szCs w:val="28"/>
        </w:rPr>
        <w:t xml:space="preserve"> сельсовета от 25.11.2021 № 40 «</w:t>
      </w:r>
      <w:r>
        <w:rPr>
          <w:rFonts w:eastAsia="Calibri"/>
          <w:b/>
          <w:iCs/>
          <w:sz w:val="28"/>
          <w:szCs w:val="28"/>
        </w:rPr>
        <w:t>Об утверждении положения о муниципальном жилищном</w:t>
      </w:r>
      <w:r>
        <w:rPr>
          <w:rFonts w:eastAsia="Calibri"/>
          <w:b/>
          <w:iCs/>
          <w:sz w:val="28"/>
          <w:szCs w:val="28"/>
        </w:rPr>
        <w:t xml:space="preserve"> контроле </w:t>
      </w:r>
      <w:bookmarkEnd w:id="0"/>
      <w:r>
        <w:rPr>
          <w:rFonts w:eastAsia="Calibri"/>
          <w:b/>
          <w:iCs/>
          <w:sz w:val="28"/>
          <w:szCs w:val="28"/>
        </w:rPr>
        <w:t>н</w:t>
      </w:r>
      <w:r>
        <w:rPr>
          <w:rFonts w:eastAsia="Calibri"/>
          <w:b/>
          <w:sz w:val="28"/>
          <w:szCs w:val="28"/>
        </w:rPr>
        <w:t xml:space="preserve">а территории </w:t>
      </w:r>
      <w:r>
        <w:rPr>
          <w:rFonts w:eastAsia="Calibri"/>
          <w:b/>
          <w:bCs/>
          <w:kern w:val="28"/>
          <w:sz w:val="28"/>
          <w:szCs w:val="28"/>
        </w:rPr>
        <w:t xml:space="preserve">муниципального образования </w:t>
      </w:r>
      <w:proofErr w:type="spellStart"/>
      <w:r>
        <w:rPr>
          <w:rFonts w:eastAsia="Calibri"/>
          <w:b/>
          <w:sz w:val="28"/>
          <w:szCs w:val="28"/>
        </w:rPr>
        <w:t>Усть-Чульский</w:t>
      </w:r>
      <w:proofErr w:type="spellEnd"/>
      <w:r>
        <w:rPr>
          <w:rFonts w:eastAsia="Calibri"/>
          <w:b/>
          <w:sz w:val="28"/>
          <w:szCs w:val="28"/>
        </w:rPr>
        <w:t xml:space="preserve"> сельсовет </w:t>
      </w:r>
      <w:proofErr w:type="spellStart"/>
      <w:r>
        <w:rPr>
          <w:rFonts w:eastAsia="Calibri"/>
          <w:b/>
          <w:sz w:val="28"/>
          <w:szCs w:val="28"/>
        </w:rPr>
        <w:t>Аскизского</w:t>
      </w:r>
      <w:proofErr w:type="spellEnd"/>
      <w:r>
        <w:rPr>
          <w:rFonts w:eastAsia="Calibri"/>
          <w:b/>
          <w:sz w:val="28"/>
          <w:szCs w:val="28"/>
        </w:rPr>
        <w:t xml:space="preserve"> района Республики Хакасия</w:t>
      </w:r>
      <w:r>
        <w:rPr>
          <w:rFonts w:eastAsia="Calibri"/>
          <w:b/>
          <w:bCs/>
          <w:kern w:val="28"/>
          <w:sz w:val="26"/>
          <w:szCs w:val="28"/>
        </w:rPr>
        <w:t xml:space="preserve">» </w:t>
      </w:r>
      <w:r>
        <w:rPr>
          <w:b/>
          <w:sz w:val="26"/>
          <w:szCs w:val="28"/>
        </w:rPr>
        <w:t> </w:t>
      </w:r>
    </w:p>
    <w:p w:rsidR="008C56E7" w:rsidRDefault="004B3319">
      <w:pPr>
        <w:pStyle w:val="s4"/>
        <w:spacing w:before="0" w:beforeAutospacing="0" w:after="0" w:afterAutospacing="0"/>
        <w:jc w:val="center"/>
        <w:rPr>
          <w:sz w:val="26"/>
          <w:szCs w:val="28"/>
        </w:rPr>
      </w:pPr>
      <w:r>
        <w:rPr>
          <w:sz w:val="26"/>
          <w:szCs w:val="28"/>
        </w:rPr>
        <w:t> </w:t>
      </w:r>
    </w:p>
    <w:p w:rsidR="008C56E7" w:rsidRDefault="004B3319">
      <w:pPr>
        <w:ind w:firstLine="708"/>
        <w:jc w:val="both"/>
        <w:rPr>
          <w:rStyle w:val="bumpedfont15"/>
          <w:sz w:val="26"/>
          <w:szCs w:val="26"/>
        </w:rPr>
      </w:pPr>
      <w:proofErr w:type="gramStart"/>
      <w:r>
        <w:rPr>
          <w:rStyle w:val="bumpedfont15"/>
          <w:sz w:val="26"/>
          <w:szCs w:val="26"/>
        </w:rPr>
        <w:t>В соответствии с Федеральным </w:t>
      </w:r>
      <w:r>
        <w:rPr>
          <w:rStyle w:val="bumpedfont15"/>
          <w:color w:val="000000"/>
          <w:sz w:val="26"/>
          <w:szCs w:val="26"/>
        </w:rPr>
        <w:t>закон</w:t>
      </w:r>
      <w:r>
        <w:rPr>
          <w:rStyle w:val="bumpedfont15"/>
          <w:sz w:val="26"/>
          <w:szCs w:val="26"/>
        </w:rPr>
        <w:t xml:space="preserve">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sz w:val="26"/>
          <w:szCs w:val="26"/>
        </w:rPr>
        <w:t xml:space="preserve"> Жилищным кодексом Российской Федерации</w:t>
      </w:r>
      <w:r>
        <w:rPr>
          <w:rStyle w:val="30"/>
          <w:rFonts w:eastAsiaTheme="minorHAnsi"/>
          <w:sz w:val="26"/>
          <w:szCs w:val="26"/>
          <w:lang w:val="ru-RU"/>
        </w:rPr>
        <w:t>, Ф</w:t>
      </w:r>
      <w:r>
        <w:rPr>
          <w:rStyle w:val="bumpedfont15"/>
          <w:sz w:val="26"/>
          <w:szCs w:val="26"/>
        </w:rPr>
        <w:t>едеральным законом от 31.07.2020 №248-ФЗ «О государственном контроле (надзоре) и муниципальном контроле в Р</w:t>
      </w:r>
      <w:r>
        <w:rPr>
          <w:rStyle w:val="bumpedfont15"/>
          <w:sz w:val="26"/>
          <w:szCs w:val="26"/>
        </w:rPr>
        <w:t xml:space="preserve">оссийской Федерации»,  руководствуясь Уставом сельского поселения </w:t>
      </w:r>
      <w:proofErr w:type="spellStart"/>
      <w:r>
        <w:rPr>
          <w:rStyle w:val="bumpedfont15"/>
          <w:sz w:val="26"/>
          <w:szCs w:val="26"/>
        </w:rPr>
        <w:t>Усть-Чульского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</w:t>
      </w:r>
      <w:proofErr w:type="spellStart"/>
      <w:r>
        <w:rPr>
          <w:rStyle w:val="bumpedfont15"/>
          <w:sz w:val="26"/>
          <w:szCs w:val="26"/>
        </w:rPr>
        <w:t>Аскизского</w:t>
      </w:r>
      <w:proofErr w:type="spellEnd"/>
      <w:r>
        <w:rPr>
          <w:rStyle w:val="bumpedfont15"/>
          <w:sz w:val="26"/>
          <w:szCs w:val="26"/>
        </w:rPr>
        <w:t xml:space="preserve"> муниципального района Республики Хакасия, Совет депутатов сельского поселения </w:t>
      </w:r>
      <w:proofErr w:type="spellStart"/>
      <w:r>
        <w:rPr>
          <w:rStyle w:val="bumpedfont15"/>
          <w:sz w:val="26"/>
          <w:szCs w:val="26"/>
        </w:rPr>
        <w:t>Усть-Чульского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РЕШИЛ:</w:t>
      </w:r>
      <w:proofErr w:type="gramEnd"/>
    </w:p>
    <w:p w:rsidR="008C56E7" w:rsidRDefault="004B3319">
      <w:pPr>
        <w:pStyle w:val="s15"/>
        <w:spacing w:before="0" w:beforeAutospacing="0" w:after="0" w:afterAutospacing="0"/>
        <w:ind w:firstLine="1228"/>
        <w:jc w:val="both"/>
        <w:rPr>
          <w:rStyle w:val="bumpedfont15"/>
          <w:sz w:val="26"/>
          <w:szCs w:val="26"/>
        </w:rPr>
      </w:pPr>
      <w:r>
        <w:rPr>
          <w:rStyle w:val="bumpedfont15"/>
          <w:sz w:val="26"/>
          <w:szCs w:val="26"/>
        </w:rPr>
        <w:t xml:space="preserve">1. Внести в решение Совета депутатов </w:t>
      </w:r>
      <w:proofErr w:type="spellStart"/>
      <w:r>
        <w:rPr>
          <w:rStyle w:val="bumpedfont15"/>
          <w:sz w:val="26"/>
          <w:szCs w:val="26"/>
        </w:rPr>
        <w:t>Усть-</w:t>
      </w:r>
      <w:r>
        <w:rPr>
          <w:rStyle w:val="bumpedfont15"/>
          <w:sz w:val="26"/>
          <w:szCs w:val="26"/>
        </w:rPr>
        <w:t>Чульского</w:t>
      </w:r>
      <w:proofErr w:type="spellEnd"/>
      <w:r>
        <w:rPr>
          <w:rStyle w:val="bumpedfont15"/>
          <w:sz w:val="26"/>
          <w:szCs w:val="26"/>
        </w:rPr>
        <w:t xml:space="preserve"> сельсовета от 25.11.2021 г. №40  «</w:t>
      </w:r>
      <w:r>
        <w:rPr>
          <w:rFonts w:eastAsia="Calibri"/>
          <w:iCs/>
          <w:sz w:val="26"/>
          <w:szCs w:val="26"/>
        </w:rPr>
        <w:t>Об утверждении положения о муниципальном жилищном контроле н</w:t>
      </w:r>
      <w:r>
        <w:rPr>
          <w:rFonts w:eastAsia="Calibri"/>
          <w:sz w:val="26"/>
          <w:szCs w:val="26"/>
        </w:rPr>
        <w:t xml:space="preserve">а территории </w:t>
      </w:r>
      <w:r>
        <w:rPr>
          <w:rFonts w:eastAsia="Calibri"/>
          <w:bCs/>
          <w:kern w:val="28"/>
          <w:sz w:val="26"/>
          <w:szCs w:val="26"/>
        </w:rPr>
        <w:t xml:space="preserve">муниципального образования </w:t>
      </w:r>
      <w:proofErr w:type="spellStart"/>
      <w:r>
        <w:rPr>
          <w:rFonts w:eastAsia="Calibri"/>
          <w:sz w:val="26"/>
          <w:szCs w:val="26"/>
        </w:rPr>
        <w:t>Усть-Чульский</w:t>
      </w:r>
      <w:proofErr w:type="spellEnd"/>
      <w:r>
        <w:rPr>
          <w:rFonts w:eastAsia="Calibri"/>
          <w:sz w:val="26"/>
          <w:szCs w:val="26"/>
        </w:rPr>
        <w:t xml:space="preserve"> сельсовет </w:t>
      </w:r>
      <w:proofErr w:type="spellStart"/>
      <w:r>
        <w:rPr>
          <w:rFonts w:eastAsia="Calibri"/>
          <w:sz w:val="26"/>
          <w:szCs w:val="26"/>
        </w:rPr>
        <w:t>Аскизского</w:t>
      </w:r>
      <w:proofErr w:type="spellEnd"/>
      <w:r>
        <w:rPr>
          <w:rFonts w:eastAsia="Calibri"/>
          <w:sz w:val="26"/>
          <w:szCs w:val="26"/>
        </w:rPr>
        <w:t xml:space="preserve"> района Республики Хакасия</w:t>
      </w:r>
      <w:r>
        <w:rPr>
          <w:rStyle w:val="bumpedfont15"/>
          <w:sz w:val="26"/>
          <w:szCs w:val="26"/>
        </w:rPr>
        <w:t>» следующие изменения и дополнения:</w:t>
      </w:r>
    </w:p>
    <w:p w:rsidR="008C56E7" w:rsidRDefault="004B3319">
      <w:pPr>
        <w:tabs>
          <w:tab w:val="left" w:pos="1134"/>
        </w:tabs>
        <w:jc w:val="both"/>
        <w:rPr>
          <w:rFonts w:eastAsia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1)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 xml:space="preserve"> абзац 2   п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.3.3.2  части 3.3 «</w:t>
      </w:r>
      <w:r>
        <w:rPr>
          <w:b/>
          <w:sz w:val="26"/>
          <w:szCs w:val="26"/>
          <w:lang w:val="zh-CN" w:eastAsia="zh-CN"/>
        </w:rPr>
        <w:t>Обобщение правоприменительной практики</w:t>
      </w:r>
      <w:r>
        <w:rPr>
          <w:b/>
          <w:sz w:val="26"/>
          <w:szCs w:val="26"/>
          <w:lang w:eastAsia="zh-CN"/>
        </w:rPr>
        <w:t xml:space="preserve">»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 xml:space="preserve"> раздела 3 «</w:t>
      </w:r>
      <w:r>
        <w:rPr>
          <w:rFonts w:eastAsia="Times New Roman"/>
          <w:b/>
          <w:sz w:val="26"/>
          <w:szCs w:val="26"/>
        </w:rPr>
        <w:t xml:space="preserve">Виды профилактических мероприятий, которые проводятся при осуществлении муниципального контроля» изложить </w:t>
      </w:r>
      <w:proofErr w:type="gramStart"/>
      <w:r>
        <w:rPr>
          <w:rFonts w:eastAsia="Times New Roman"/>
          <w:b/>
          <w:sz w:val="26"/>
          <w:szCs w:val="26"/>
        </w:rPr>
        <w:t>в</w:t>
      </w:r>
      <w:proofErr w:type="gramEnd"/>
      <w:r>
        <w:rPr>
          <w:rFonts w:eastAsia="Times New Roman"/>
          <w:b/>
          <w:sz w:val="26"/>
          <w:szCs w:val="26"/>
        </w:rPr>
        <w:t xml:space="preserve"> новой редакции:</w:t>
      </w:r>
    </w:p>
    <w:p w:rsidR="008C56E7" w:rsidRDefault="004B3319">
      <w:pPr>
        <w:tabs>
          <w:tab w:val="left" w:pos="1134"/>
        </w:tabs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color w:val="000000"/>
          <w:sz w:val="26"/>
          <w:szCs w:val="26"/>
          <w:shd w:val="clear" w:color="auto" w:fill="FFFFFF"/>
        </w:rPr>
        <w:t>Контрольные (надзорные) органы ежегодно осуществляют подгото</w:t>
      </w:r>
      <w:r>
        <w:rPr>
          <w:color w:val="000000"/>
          <w:sz w:val="26"/>
          <w:szCs w:val="26"/>
          <w:shd w:val="clear" w:color="auto" w:fill="FFFFFF"/>
        </w:rPr>
        <w:t>вку доклада о виде контроля с указанием сведений о достижении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(надзорных) мероприятий на достижение ключевых показа</w:t>
      </w:r>
      <w:r>
        <w:rPr>
          <w:color w:val="000000"/>
          <w:sz w:val="26"/>
          <w:szCs w:val="26"/>
          <w:shd w:val="clear" w:color="auto" w:fill="FFFFFF"/>
        </w:rPr>
        <w:t>телей, а также подготовку предложений по результатам обобщения правоприменительной практики</w:t>
      </w:r>
      <w:proofErr w:type="gramStart"/>
      <w:r>
        <w:rPr>
          <w:color w:val="000000"/>
          <w:sz w:val="26"/>
          <w:szCs w:val="26"/>
          <w:shd w:val="clear" w:color="auto" w:fill="FFFFFF"/>
        </w:rPr>
        <w:t>.».</w:t>
      </w:r>
      <w:proofErr w:type="gramEnd"/>
    </w:p>
    <w:p w:rsidR="008C56E7" w:rsidRDefault="008C56E7">
      <w:pPr>
        <w:tabs>
          <w:tab w:val="left" w:pos="1134"/>
        </w:tabs>
        <w:jc w:val="both"/>
        <w:rPr>
          <w:color w:val="000000"/>
          <w:sz w:val="26"/>
          <w:szCs w:val="26"/>
          <w:shd w:val="clear" w:color="auto" w:fill="FFFFFF"/>
        </w:rPr>
      </w:pPr>
    </w:p>
    <w:p w:rsidR="008C56E7" w:rsidRDefault="004B3319">
      <w:pPr>
        <w:tabs>
          <w:tab w:val="left" w:pos="1134"/>
        </w:tabs>
        <w:jc w:val="both"/>
        <w:rPr>
          <w:rFonts w:eastAsia="Times New Roman"/>
          <w:b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lastRenderedPageBreak/>
        <w:tab/>
      </w:r>
      <w:r>
        <w:rPr>
          <w:b/>
          <w:bCs/>
          <w:color w:val="000000"/>
          <w:sz w:val="26"/>
          <w:szCs w:val="26"/>
          <w:shd w:val="clear" w:color="auto" w:fill="FFFFFF"/>
        </w:rPr>
        <w:t xml:space="preserve">2) п. </w:t>
      </w:r>
      <w:r>
        <w:rPr>
          <w:b/>
          <w:color w:val="000000"/>
          <w:sz w:val="26"/>
          <w:szCs w:val="26"/>
          <w:shd w:val="clear" w:color="auto" w:fill="FFFFFF"/>
        </w:rPr>
        <w:t xml:space="preserve">3.6.1. части </w:t>
      </w:r>
      <w:r>
        <w:rPr>
          <w:b/>
          <w:sz w:val="26"/>
          <w:szCs w:val="26"/>
        </w:rPr>
        <w:t>3.6 «Профилактический визит»</w:t>
      </w:r>
      <w:r>
        <w:rPr>
          <w:sz w:val="26"/>
          <w:szCs w:val="26"/>
        </w:rPr>
        <w:t xml:space="preserve">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раздела 3 «</w:t>
      </w:r>
      <w:r>
        <w:rPr>
          <w:rFonts w:eastAsia="Times New Roman"/>
          <w:b/>
          <w:sz w:val="26"/>
          <w:szCs w:val="26"/>
        </w:rPr>
        <w:t xml:space="preserve">Виды профилактических мероприятий, которые проводятся при осуществлении муниципального контроля» </w:t>
      </w:r>
      <w:r>
        <w:rPr>
          <w:rFonts w:eastAsia="Times New Roman"/>
          <w:b/>
          <w:sz w:val="26"/>
          <w:szCs w:val="26"/>
        </w:rPr>
        <w:t>дополнить словами:</w:t>
      </w:r>
    </w:p>
    <w:p w:rsidR="008C56E7" w:rsidRDefault="004B3319">
      <w:pPr>
        <w:tabs>
          <w:tab w:val="left" w:pos="1134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«или мобильного приложения «Инспектор»»</w:t>
      </w:r>
    </w:p>
    <w:p w:rsidR="008C56E7" w:rsidRDefault="008C56E7">
      <w:pPr>
        <w:pStyle w:val="ConsPlusNormal"/>
        <w:ind w:firstLine="0"/>
        <w:rPr>
          <w:sz w:val="26"/>
          <w:szCs w:val="26"/>
        </w:rPr>
      </w:pPr>
    </w:p>
    <w:p w:rsidR="008C56E7" w:rsidRDefault="004B3319">
      <w:pPr>
        <w:ind w:firstLine="708"/>
        <w:jc w:val="both"/>
        <w:rPr>
          <w:rFonts w:eastAsia="SimSun"/>
          <w:b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3)абзац 1  раздела 3 «</w:t>
      </w:r>
      <w:r>
        <w:rPr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 редакции:</w:t>
      </w:r>
    </w:p>
    <w:p w:rsidR="008C56E7" w:rsidRDefault="004B3319">
      <w:pPr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>«  4. Обязательный профилактический визит</w:t>
      </w:r>
    </w:p>
    <w:p w:rsidR="008C56E7" w:rsidRDefault="004B3319">
      <w:pPr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>5. Профи</w:t>
      </w:r>
      <w:r>
        <w:rPr>
          <w:rFonts w:eastAsia="SimSun"/>
          <w:bCs/>
          <w:kern w:val="28"/>
          <w:sz w:val="26"/>
          <w:szCs w:val="26"/>
          <w:lang w:eastAsia="zh-CN" w:bidi="hi-IN"/>
        </w:rPr>
        <w:t>лактический визит по инициативе контролируемого лица ».</w:t>
      </w:r>
    </w:p>
    <w:p w:rsidR="008C56E7" w:rsidRDefault="008C56E7">
      <w:pPr>
        <w:rPr>
          <w:rFonts w:eastAsia="SimSun"/>
          <w:bCs/>
          <w:kern w:val="28"/>
          <w:sz w:val="26"/>
          <w:szCs w:val="26"/>
          <w:lang w:eastAsia="zh-CN" w:bidi="hi-IN"/>
        </w:rPr>
      </w:pPr>
    </w:p>
    <w:p w:rsidR="008C56E7" w:rsidRDefault="004B3319">
      <w:pPr>
        <w:pStyle w:val="s4"/>
        <w:spacing w:before="0" w:beforeAutospacing="0" w:after="0" w:afterAutospacing="0"/>
        <w:ind w:firstLine="708"/>
        <w:jc w:val="both"/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rFonts w:eastAsia="SimSun"/>
          <w:b/>
          <w:kern w:val="28"/>
          <w:sz w:val="26"/>
          <w:szCs w:val="26"/>
          <w:lang w:eastAsia="zh-CN" w:bidi="hi-IN"/>
        </w:rPr>
        <w:t>4)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пп</w:t>
      </w:r>
      <w:proofErr w:type="spellEnd"/>
      <w:r>
        <w:rPr>
          <w:b/>
          <w:sz w:val="26"/>
          <w:szCs w:val="26"/>
        </w:rPr>
        <w:t xml:space="preserve">. 3.7 </w:t>
      </w:r>
      <w:r>
        <w:rPr>
          <w:b/>
          <w:sz w:val="26"/>
          <w:szCs w:val="26"/>
        </w:rPr>
        <w:t xml:space="preserve">раздела 3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 редакции:</w:t>
      </w:r>
    </w:p>
    <w:p w:rsidR="008C56E7" w:rsidRDefault="004B3319">
      <w:pPr>
        <w:rPr>
          <w:sz w:val="26"/>
          <w:szCs w:val="26"/>
        </w:rPr>
      </w:pPr>
      <w:r>
        <w:rPr>
          <w:sz w:val="26"/>
          <w:szCs w:val="26"/>
        </w:rPr>
        <w:t xml:space="preserve">«3.7 Обязательный профилактический визит  </w:t>
      </w:r>
    </w:p>
    <w:p w:rsidR="008C56E7" w:rsidRDefault="004B3319">
      <w:pPr>
        <w:rPr>
          <w:sz w:val="26"/>
          <w:szCs w:val="26"/>
        </w:rPr>
      </w:pPr>
      <w:r>
        <w:rPr>
          <w:sz w:val="26"/>
          <w:szCs w:val="26"/>
        </w:rPr>
        <w:t>Проводится:</w:t>
      </w:r>
    </w:p>
    <w:p w:rsidR="008C56E7" w:rsidRDefault="004B3319">
      <w:pPr>
        <w:shd w:val="clear" w:color="auto" w:fill="FFFFF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1. Обязательный профилактический визит проводится: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</w:t>
      </w:r>
      <w:r>
        <w:rPr>
          <w:rFonts w:eastAsia="Times New Roman"/>
          <w:sz w:val="26"/>
          <w:szCs w:val="26"/>
        </w:rPr>
        <w:t>тановленной </w:t>
      </w:r>
      <w:hyperlink r:id="rId7" w:anchor="dst101328" w:history="1">
        <w:r>
          <w:rPr>
            <w:rFonts w:eastAsia="Times New Roman"/>
            <w:color w:val="1A0DAB"/>
            <w:sz w:val="26"/>
            <w:szCs w:val="26"/>
            <w:u w:val="single"/>
          </w:rPr>
          <w:t>частью 2 статьи 25</w:t>
        </w:r>
      </w:hyperlink>
      <w:r>
        <w:rPr>
          <w:rFonts w:eastAsia="Times New Roman"/>
          <w:sz w:val="26"/>
          <w:szCs w:val="26"/>
        </w:rPr>
        <w:t> настоящего Федерального закона;</w:t>
      </w:r>
    </w:p>
    <w:p w:rsidR="008C56E7" w:rsidRDefault="004B3319">
      <w:pPr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2) в отношении контролируемых лиц, представивших уведомление о на</w:t>
      </w:r>
      <w:r>
        <w:rPr>
          <w:rFonts w:eastAsia="Times New Roman"/>
          <w:color w:val="000000"/>
          <w:sz w:val="26"/>
          <w:szCs w:val="26"/>
        </w:rPr>
        <w:t>чале осуществления отдельных видов предпринимательской деятельности в соответствии со </w:t>
      </w:r>
      <w:hyperlink r:id="rId8" w:anchor="dst100076" w:history="1">
        <w:r>
          <w:rPr>
            <w:rFonts w:eastAsia="Times New Roman"/>
            <w:color w:val="1A0DAB"/>
            <w:sz w:val="26"/>
            <w:szCs w:val="26"/>
            <w:u w:val="single"/>
          </w:rPr>
          <w:t>статьей 8</w:t>
        </w:r>
      </w:hyperlink>
      <w:r>
        <w:rPr>
          <w:rFonts w:eastAsia="Times New Roman"/>
          <w:color w:val="000000"/>
          <w:sz w:val="26"/>
          <w:szCs w:val="26"/>
        </w:rPr>
        <w:t> Федерального закона от 26 декабр</w:t>
      </w:r>
      <w:r>
        <w:rPr>
          <w:rFonts w:eastAsia="Times New Roman"/>
          <w:color w:val="000000"/>
          <w:sz w:val="26"/>
          <w:szCs w:val="26"/>
        </w:rPr>
        <w:t>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Перечень видов предпринимательской деятельности, в отношении которых представляются таки</w:t>
      </w:r>
      <w:r>
        <w:rPr>
          <w:rFonts w:eastAsia="Times New Roman"/>
          <w:color w:val="000000"/>
          <w:sz w:val="26"/>
          <w:szCs w:val="26"/>
        </w:rPr>
        <w:t xml:space="preserve">е уведомления, утверждается положением о виде контроля. Обязательный профилактический визит в указанном случае проводится не позднее шести месяцев </w:t>
      </w:r>
      <w:proofErr w:type="gramStart"/>
      <w:r>
        <w:rPr>
          <w:rFonts w:eastAsia="Times New Roman"/>
          <w:color w:val="000000"/>
          <w:sz w:val="26"/>
          <w:szCs w:val="26"/>
        </w:rPr>
        <w:t>с даты представления</w:t>
      </w:r>
      <w:proofErr w:type="gramEnd"/>
      <w:r>
        <w:rPr>
          <w:rFonts w:eastAsia="Times New Roman"/>
          <w:color w:val="000000"/>
          <w:sz w:val="26"/>
          <w:szCs w:val="26"/>
        </w:rPr>
        <w:t xml:space="preserve"> такого уведомления;</w:t>
      </w:r>
    </w:p>
    <w:p w:rsidR="008C56E7" w:rsidRDefault="004B3319">
      <w:pPr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3) при наступлении события, указанного в программе проверок, если фе</w:t>
      </w:r>
      <w:r>
        <w:rPr>
          <w:rFonts w:eastAsia="Times New Roman"/>
          <w:color w:val="000000"/>
          <w:sz w:val="26"/>
          <w:szCs w:val="26"/>
        </w:rPr>
        <w:t>деральным законом о виде контроля установлено, что обязательный профилактический визит может быть проведен на основании программы проверок;</w:t>
      </w:r>
    </w:p>
    <w:p w:rsidR="008C56E7" w:rsidRDefault="008C56E7">
      <w:pPr>
        <w:jc w:val="both"/>
        <w:rPr>
          <w:sz w:val="26"/>
          <w:szCs w:val="26"/>
        </w:rPr>
      </w:pPr>
    </w:p>
    <w:p w:rsidR="008C56E7" w:rsidRDefault="004B3319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)пункт 3.8 раздела 3 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«</w:t>
      </w:r>
      <w:r>
        <w:rPr>
          <w:b/>
          <w:bCs/>
          <w:sz w:val="26"/>
          <w:szCs w:val="26"/>
        </w:rPr>
        <w:t>Виды профилактических мероприятий, которые проводятся при осуществлении муниципального контр</w:t>
      </w:r>
      <w:r>
        <w:rPr>
          <w:b/>
          <w:bCs/>
          <w:sz w:val="26"/>
          <w:szCs w:val="26"/>
        </w:rPr>
        <w:t>оля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>» изложить в новой редакции:</w:t>
      </w:r>
    </w:p>
    <w:p w:rsidR="008C56E7" w:rsidRDefault="004B3319">
      <w:pPr>
        <w:pStyle w:val="ac"/>
        <w:shd w:val="clear" w:color="auto" w:fill="FFFFFF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eastAsia="SimSun"/>
          <w:bCs/>
          <w:kern w:val="28"/>
          <w:sz w:val="26"/>
          <w:szCs w:val="26"/>
          <w:lang w:eastAsia="zh-CN" w:bidi="hi-IN"/>
        </w:rPr>
        <w:t>«</w:t>
      </w:r>
      <w:r>
        <w:rPr>
          <w:rFonts w:eastAsia="SimSun"/>
          <w:b/>
          <w:bCs/>
          <w:kern w:val="28"/>
          <w:sz w:val="26"/>
          <w:szCs w:val="26"/>
          <w:lang w:eastAsia="zh-CN" w:bidi="hi-IN"/>
        </w:rPr>
        <w:t xml:space="preserve">3.8 </w:t>
      </w:r>
      <w:r>
        <w:rPr>
          <w:b/>
          <w:bCs/>
          <w:color w:val="000000"/>
          <w:sz w:val="26"/>
          <w:szCs w:val="26"/>
          <w:shd w:val="clear" w:color="auto" w:fill="FFFFFF"/>
        </w:rPr>
        <w:t>Профилактический визит по инициативе контролируемого лица</w:t>
      </w:r>
    </w:p>
    <w:p w:rsidR="008C56E7" w:rsidRDefault="004B3319">
      <w:pPr>
        <w:pStyle w:val="ac"/>
        <w:shd w:val="clear" w:color="auto" w:fill="FFFFFF"/>
        <w:rPr>
          <w:rFonts w:eastAsia="SimSun"/>
          <w:bCs/>
          <w:kern w:val="28"/>
          <w:sz w:val="26"/>
          <w:szCs w:val="26"/>
          <w:lang w:eastAsia="zh-CN" w:bidi="hi-IN"/>
        </w:rPr>
      </w:pPr>
      <w:r>
        <w:rPr>
          <w:color w:val="000000"/>
          <w:sz w:val="26"/>
          <w:szCs w:val="26"/>
          <w:shd w:val="clear" w:color="auto" w:fill="FFFFFF"/>
        </w:rPr>
        <w:t xml:space="preserve">1.Профилактический визит по инициативе контролируемого лица может быть проведен по его заявлению, если такое лицо относится к субъектам малого </w:t>
      </w:r>
      <w:r>
        <w:rPr>
          <w:color w:val="000000"/>
          <w:sz w:val="26"/>
          <w:szCs w:val="26"/>
          <w:shd w:val="clear" w:color="auto" w:fill="FFFFFF"/>
        </w:rPr>
        <w:t>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2. Контролируемое лицо подает заявление о проведении профилактического визита (далее в настоящей статье - заявление) пос</w:t>
      </w:r>
      <w:r>
        <w:rPr>
          <w:rFonts w:eastAsia="Times New Roman"/>
          <w:sz w:val="26"/>
          <w:szCs w:val="26"/>
        </w:rPr>
        <w:t>редством единого портала 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</w:t>
      </w:r>
      <w:r>
        <w:rPr>
          <w:rFonts w:eastAsia="Times New Roman"/>
          <w:sz w:val="26"/>
          <w:szCs w:val="26"/>
        </w:rPr>
        <w:t>еского визита либо об отказе в его проведении, о чем уведомляет контролируемое лицо.</w:t>
      </w:r>
    </w:p>
    <w:p w:rsidR="008C56E7" w:rsidRDefault="004B3319">
      <w:pPr>
        <w:pStyle w:val="af"/>
      </w:pPr>
      <w:r>
        <w:t>3.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</w:t>
      </w:r>
      <w:r>
        <w:t>лируемым лицом любым способом, обеспечивающим фиксирование такого согласования.</w:t>
      </w:r>
    </w:p>
    <w:p w:rsidR="008C56E7" w:rsidRDefault="004B3319">
      <w:pPr>
        <w:pStyle w:val="af"/>
      </w:pPr>
      <w:r>
        <w:t>4. Решение об отказе в проведении профилактического визита принимается в следующих случаях:</w:t>
      </w:r>
    </w:p>
    <w:p w:rsidR="008C56E7" w:rsidRDefault="004B3319">
      <w:pPr>
        <w:pStyle w:val="a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1) от контролируемого лица поступило уведомление об отзыве заявления;</w:t>
      </w:r>
    </w:p>
    <w:p w:rsidR="008C56E7" w:rsidRDefault="004B3319">
      <w:pPr>
        <w:pStyle w:val="a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2) в течение </w:t>
      </w:r>
      <w:r>
        <w:rPr>
          <w:rFonts w:eastAsia="Times New Roman"/>
          <w:color w:val="000000"/>
          <w:sz w:val="26"/>
          <w:szCs w:val="26"/>
        </w:rPr>
        <w:t>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</w:t>
      </w:r>
      <w:r>
        <w:rPr>
          <w:rFonts w:eastAsia="Times New Roman"/>
          <w:color w:val="000000"/>
          <w:sz w:val="26"/>
          <w:szCs w:val="26"/>
        </w:rPr>
        <w:t>шими невозможность проведения профилактического визита;</w:t>
      </w:r>
    </w:p>
    <w:p w:rsidR="008C56E7" w:rsidRDefault="004B3319">
      <w:pPr>
        <w:pStyle w:val="a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8C56E7" w:rsidRDefault="004B3319">
      <w:pPr>
        <w:pStyle w:val="a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4) заявление содержит нецензурные либо оскорбительные выражения</w:t>
      </w:r>
      <w:r>
        <w:rPr>
          <w:rFonts w:eastAsia="Times New Roman"/>
          <w:color w:val="000000"/>
          <w:sz w:val="26"/>
          <w:szCs w:val="26"/>
        </w:rPr>
        <w:t>, угрозы жизни, здоровью и имуществу должностных лиц контрольного (надзорного) органа либо членов их семей.</w:t>
      </w:r>
    </w:p>
    <w:p w:rsidR="008C56E7" w:rsidRDefault="004B3319">
      <w:pPr>
        <w:pStyle w:val="af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5. Решение об отказе в проведении профилактического визита может быть обжаловано контролируемым лицом в порядке, установленном настоящим Федеральным</w:t>
      </w:r>
      <w:r>
        <w:rPr>
          <w:rFonts w:eastAsia="Times New Roman"/>
          <w:color w:val="000000"/>
          <w:sz w:val="26"/>
          <w:szCs w:val="26"/>
        </w:rPr>
        <w:t xml:space="preserve"> законом.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6. 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</w:t>
      </w:r>
      <w:proofErr w:type="gramStart"/>
      <w:r>
        <w:rPr>
          <w:rFonts w:eastAsia="Times New Roman"/>
          <w:sz w:val="26"/>
          <w:szCs w:val="26"/>
        </w:rPr>
        <w:t>позднее</w:t>
      </w:r>
      <w:proofErr w:type="gramEnd"/>
      <w:r>
        <w:rPr>
          <w:rFonts w:eastAsia="Times New Roman"/>
          <w:sz w:val="26"/>
          <w:szCs w:val="26"/>
        </w:rPr>
        <w:t xml:space="preserve"> чем за пять рабочих дней до даты его проведения.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7. В рамках профилактического</w:t>
      </w:r>
      <w:r>
        <w:rPr>
          <w:rFonts w:eastAsia="Times New Roman"/>
          <w:sz w:val="26"/>
          <w:szCs w:val="26"/>
        </w:rPr>
        <w:t xml:space="preserve"> визита при согласии контролируемого лица инспектор проводит отбор проб (образцов), инструментальное обследование, испытание.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8.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8C56E7" w:rsidRDefault="004B3319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9</w:t>
      </w:r>
      <w:r>
        <w:rPr>
          <w:rFonts w:eastAsia="Times New Roman"/>
          <w:sz w:val="26"/>
          <w:szCs w:val="26"/>
        </w:rPr>
        <w:t>. 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8C56E7" w:rsidRDefault="004B3319">
      <w:pPr>
        <w:rPr>
          <w:rFonts w:eastAsia="SimSun"/>
          <w:b/>
          <w:bCs/>
          <w:kern w:val="28"/>
          <w:sz w:val="26"/>
          <w:szCs w:val="26"/>
          <w:lang w:eastAsia="zh-CN" w:bidi="hi-IN"/>
        </w:rPr>
      </w:pPr>
      <w:r>
        <w:rPr>
          <w:rFonts w:eastAsia="Times New Roman"/>
          <w:color w:val="000000"/>
          <w:sz w:val="26"/>
          <w:szCs w:val="26"/>
        </w:rPr>
        <w:t>10. В случае</w:t>
      </w:r>
      <w:proofErr w:type="gramStart"/>
      <w:r>
        <w:rPr>
          <w:rFonts w:eastAsia="Times New Roman"/>
          <w:color w:val="000000"/>
          <w:sz w:val="26"/>
          <w:szCs w:val="26"/>
        </w:rPr>
        <w:t>,</w:t>
      </w:r>
      <w:proofErr w:type="gramEnd"/>
      <w:r>
        <w:rPr>
          <w:rFonts w:eastAsia="Times New Roman"/>
          <w:color w:val="000000"/>
          <w:sz w:val="26"/>
          <w:szCs w:val="26"/>
        </w:rPr>
        <w:t xml:space="preserve"> если при проведении профилактического визита установлено, что объекты контроля представляют явн</w:t>
      </w:r>
      <w:r>
        <w:rPr>
          <w:rFonts w:eastAsia="Times New Roman"/>
          <w:color w:val="000000"/>
          <w:sz w:val="26"/>
          <w:szCs w:val="26"/>
        </w:rPr>
        <w:t>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контрольного (надзорного) органа для принятия решен</w:t>
      </w:r>
      <w:r>
        <w:rPr>
          <w:rFonts w:eastAsia="Times New Roman"/>
          <w:color w:val="000000"/>
          <w:sz w:val="26"/>
          <w:szCs w:val="26"/>
        </w:rPr>
        <w:t>ия о проведении контрольных (надзорных) мероприятий.»</w:t>
      </w:r>
    </w:p>
    <w:p w:rsidR="008C56E7" w:rsidRDefault="008C56E7">
      <w:pPr>
        <w:pStyle w:val="af"/>
        <w:jc w:val="both"/>
        <w:rPr>
          <w:sz w:val="26"/>
          <w:szCs w:val="26"/>
        </w:rPr>
      </w:pPr>
    </w:p>
    <w:p w:rsidR="008C56E7" w:rsidRDefault="004B3319">
      <w:pPr>
        <w:pStyle w:val="a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Решение опубликовать (обнародовать) и  разместить на официальном сайте муниципального образования </w:t>
      </w:r>
      <w:proofErr w:type="spellStart"/>
      <w:r>
        <w:rPr>
          <w:sz w:val="26"/>
          <w:szCs w:val="26"/>
        </w:rPr>
        <w:t>Усть-Чульский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   </w:t>
      </w:r>
      <w:r>
        <w:rPr>
          <w:rFonts w:eastAsia="SimSun"/>
          <w:b/>
        </w:rPr>
        <w:t>chul.tw1.ru</w:t>
      </w:r>
      <w:r>
        <w:rPr>
          <w:rFonts w:eastAsia="SimSun"/>
        </w:rPr>
        <w:t xml:space="preserve"> </w:t>
      </w:r>
      <w:r>
        <w:rPr>
          <w:rFonts w:eastAsia="SimSun"/>
        </w:rPr>
        <w:t>.</w:t>
      </w:r>
      <w:r>
        <w:rPr>
          <w:rFonts w:eastAsia="SimSun"/>
        </w:rPr>
        <w:t xml:space="preserve"> </w:t>
      </w:r>
    </w:p>
    <w:p w:rsidR="008C56E7" w:rsidRDefault="008C56E7">
      <w:pPr>
        <w:pStyle w:val="af"/>
        <w:jc w:val="both"/>
        <w:rPr>
          <w:sz w:val="26"/>
          <w:szCs w:val="26"/>
        </w:rPr>
      </w:pPr>
    </w:p>
    <w:p w:rsidR="008C56E7" w:rsidRDefault="004B3319">
      <w:pPr>
        <w:pStyle w:val="a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Решение вступает в</w:t>
      </w:r>
      <w:r>
        <w:rPr>
          <w:sz w:val="26"/>
          <w:szCs w:val="26"/>
        </w:rPr>
        <w:t xml:space="preserve"> законную силу после его официального опубликования (обнародования).</w:t>
      </w:r>
    </w:p>
    <w:p w:rsidR="008C56E7" w:rsidRDefault="008C56E7">
      <w:pPr>
        <w:suppressAutoHyphens/>
        <w:autoSpaceDN w:val="0"/>
        <w:ind w:firstLine="709"/>
        <w:jc w:val="both"/>
        <w:rPr>
          <w:rFonts w:eastAsia="SimSun"/>
          <w:kern w:val="3"/>
          <w:sz w:val="26"/>
          <w:szCs w:val="26"/>
          <w:lang w:eastAsia="zh-CN" w:bidi="hi-IN"/>
        </w:rPr>
      </w:pPr>
    </w:p>
    <w:p w:rsidR="008C56E7" w:rsidRDefault="008C56E7">
      <w:pPr>
        <w:ind w:right="-1"/>
        <w:jc w:val="both"/>
        <w:rPr>
          <w:sz w:val="26"/>
          <w:szCs w:val="26"/>
        </w:rPr>
      </w:pPr>
    </w:p>
    <w:p w:rsidR="008C56E7" w:rsidRDefault="004B3319">
      <w:pPr>
        <w:widowControl w:val="0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Глава </w:t>
      </w:r>
      <w:proofErr w:type="spellStart"/>
      <w:r>
        <w:rPr>
          <w:rFonts w:eastAsia="Times New Roman"/>
          <w:sz w:val="26"/>
          <w:szCs w:val="26"/>
        </w:rPr>
        <w:t>Усть-Чульского</w:t>
      </w:r>
      <w:proofErr w:type="spellEnd"/>
      <w:r>
        <w:rPr>
          <w:rFonts w:eastAsia="Times New Roman"/>
          <w:sz w:val="26"/>
          <w:szCs w:val="26"/>
        </w:rPr>
        <w:t xml:space="preserve"> сельсовета                                                     </w:t>
      </w:r>
      <w:proofErr w:type="spellStart"/>
      <w:r>
        <w:rPr>
          <w:rFonts w:eastAsia="Times New Roman"/>
          <w:sz w:val="26"/>
          <w:szCs w:val="26"/>
        </w:rPr>
        <w:t>З.А.Ултургашева</w:t>
      </w:r>
      <w:proofErr w:type="spellEnd"/>
      <w:r>
        <w:rPr>
          <w:rFonts w:eastAsia="Times New Roman"/>
          <w:sz w:val="26"/>
          <w:szCs w:val="26"/>
        </w:rPr>
        <w:t xml:space="preserve">                                                   </w:t>
      </w:r>
    </w:p>
    <w:p w:rsidR="008C56E7" w:rsidRDefault="004B3319">
      <w:pPr>
        <w:pStyle w:val="s18"/>
        <w:spacing w:before="0" w:beforeAutospacing="0" w:after="0" w:afterAutospacing="0"/>
        <w:jc w:val="both"/>
        <w:rPr>
          <w:rStyle w:val="bumpedfont15"/>
          <w:sz w:val="26"/>
          <w:szCs w:val="26"/>
        </w:rPr>
      </w:pPr>
      <w:r>
        <w:rPr>
          <w:rStyle w:val="bumpedfont15"/>
          <w:sz w:val="26"/>
          <w:szCs w:val="26"/>
        </w:rPr>
        <w:t xml:space="preserve"> </w:t>
      </w:r>
    </w:p>
    <w:p w:rsidR="008C56E7" w:rsidRDefault="008C56E7">
      <w:pPr>
        <w:pStyle w:val="s18"/>
        <w:spacing w:before="0" w:beforeAutospacing="0" w:after="0" w:afterAutospacing="0"/>
        <w:ind w:left="3825"/>
        <w:rPr>
          <w:rStyle w:val="bumpedfont15"/>
          <w:sz w:val="26"/>
          <w:szCs w:val="26"/>
        </w:rPr>
      </w:pPr>
    </w:p>
    <w:p w:rsidR="008C56E7" w:rsidRDefault="004B3319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  <w:bookmarkStart w:id="1" w:name="Par35"/>
      <w:bookmarkEnd w:id="1"/>
      <w:r>
        <w:rPr>
          <w:sz w:val="26"/>
          <w:szCs w:val="26"/>
        </w:rPr>
        <w:t> </w:t>
      </w:r>
    </w:p>
    <w:p w:rsidR="008C56E7" w:rsidRDefault="008C56E7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p w:rsidR="008C56E7" w:rsidRDefault="008C56E7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p w:rsidR="008C56E7" w:rsidRDefault="008C56E7">
      <w:pPr>
        <w:pStyle w:val="s20"/>
        <w:spacing w:before="0" w:beforeAutospacing="0" w:after="0" w:afterAutospacing="0"/>
        <w:jc w:val="center"/>
        <w:rPr>
          <w:sz w:val="26"/>
          <w:szCs w:val="26"/>
        </w:rPr>
      </w:pPr>
    </w:p>
    <w:sectPr w:rsidR="008C5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319" w:rsidRDefault="004B3319">
      <w:r>
        <w:separator/>
      </w:r>
    </w:p>
  </w:endnote>
  <w:endnote w:type="continuationSeparator" w:id="0">
    <w:p w:rsidR="004B3319" w:rsidRDefault="004B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319" w:rsidRDefault="004B3319">
      <w:r>
        <w:separator/>
      </w:r>
    </w:p>
  </w:footnote>
  <w:footnote w:type="continuationSeparator" w:id="0">
    <w:p w:rsidR="004B3319" w:rsidRDefault="004B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49"/>
    <w:rsid w:val="000145C2"/>
    <w:rsid w:val="00027022"/>
    <w:rsid w:val="00056BAF"/>
    <w:rsid w:val="0005796B"/>
    <w:rsid w:val="00074451"/>
    <w:rsid w:val="000828C5"/>
    <w:rsid w:val="000F1852"/>
    <w:rsid w:val="00102FAB"/>
    <w:rsid w:val="00115E6A"/>
    <w:rsid w:val="00131321"/>
    <w:rsid w:val="001451D2"/>
    <w:rsid w:val="001470B0"/>
    <w:rsid w:val="00151414"/>
    <w:rsid w:val="00171183"/>
    <w:rsid w:val="001769FC"/>
    <w:rsid w:val="00176B95"/>
    <w:rsid w:val="00182F44"/>
    <w:rsid w:val="001963E3"/>
    <w:rsid w:val="001A6DA3"/>
    <w:rsid w:val="001B6B1A"/>
    <w:rsid w:val="001B73C6"/>
    <w:rsid w:val="001C62A2"/>
    <w:rsid w:val="001E2C51"/>
    <w:rsid w:val="001E414D"/>
    <w:rsid w:val="002110C1"/>
    <w:rsid w:val="00211DF0"/>
    <w:rsid w:val="00237C79"/>
    <w:rsid w:val="00244702"/>
    <w:rsid w:val="00251DD6"/>
    <w:rsid w:val="002558B2"/>
    <w:rsid w:val="00282949"/>
    <w:rsid w:val="002D071A"/>
    <w:rsid w:val="00322A93"/>
    <w:rsid w:val="00326DA6"/>
    <w:rsid w:val="00337BDF"/>
    <w:rsid w:val="00361E73"/>
    <w:rsid w:val="003A4DB5"/>
    <w:rsid w:val="003C706B"/>
    <w:rsid w:val="003D45FF"/>
    <w:rsid w:val="003E5378"/>
    <w:rsid w:val="00402AC4"/>
    <w:rsid w:val="00403F5E"/>
    <w:rsid w:val="0041680F"/>
    <w:rsid w:val="0042693B"/>
    <w:rsid w:val="00454552"/>
    <w:rsid w:val="00490A1C"/>
    <w:rsid w:val="004B3319"/>
    <w:rsid w:val="004C2010"/>
    <w:rsid w:val="004C41DB"/>
    <w:rsid w:val="004D08A9"/>
    <w:rsid w:val="004F2C68"/>
    <w:rsid w:val="00503640"/>
    <w:rsid w:val="00505888"/>
    <w:rsid w:val="00533CB3"/>
    <w:rsid w:val="00541278"/>
    <w:rsid w:val="005511E2"/>
    <w:rsid w:val="005728C8"/>
    <w:rsid w:val="00594336"/>
    <w:rsid w:val="005B0C39"/>
    <w:rsid w:val="005C3B29"/>
    <w:rsid w:val="005D09AB"/>
    <w:rsid w:val="006541C8"/>
    <w:rsid w:val="00654947"/>
    <w:rsid w:val="00654F14"/>
    <w:rsid w:val="006564F0"/>
    <w:rsid w:val="00661875"/>
    <w:rsid w:val="006631B7"/>
    <w:rsid w:val="006708B3"/>
    <w:rsid w:val="00691492"/>
    <w:rsid w:val="00693D81"/>
    <w:rsid w:val="006D5ADE"/>
    <w:rsid w:val="006E40E8"/>
    <w:rsid w:val="006F02D7"/>
    <w:rsid w:val="00701AAE"/>
    <w:rsid w:val="007044C7"/>
    <w:rsid w:val="007116D2"/>
    <w:rsid w:val="00725BDB"/>
    <w:rsid w:val="00743B47"/>
    <w:rsid w:val="007516D6"/>
    <w:rsid w:val="0075619E"/>
    <w:rsid w:val="00767ADA"/>
    <w:rsid w:val="0077030F"/>
    <w:rsid w:val="007B192F"/>
    <w:rsid w:val="007C59AF"/>
    <w:rsid w:val="007C69A6"/>
    <w:rsid w:val="007D6C9B"/>
    <w:rsid w:val="007E514E"/>
    <w:rsid w:val="007F79A4"/>
    <w:rsid w:val="007F7E56"/>
    <w:rsid w:val="00801D6A"/>
    <w:rsid w:val="00831F9F"/>
    <w:rsid w:val="00840446"/>
    <w:rsid w:val="00855A0D"/>
    <w:rsid w:val="0085605A"/>
    <w:rsid w:val="00891782"/>
    <w:rsid w:val="008948DC"/>
    <w:rsid w:val="008953A4"/>
    <w:rsid w:val="008B39B5"/>
    <w:rsid w:val="008C56E7"/>
    <w:rsid w:val="008D55F5"/>
    <w:rsid w:val="008F67AA"/>
    <w:rsid w:val="00903146"/>
    <w:rsid w:val="00913F3D"/>
    <w:rsid w:val="00925028"/>
    <w:rsid w:val="0093008E"/>
    <w:rsid w:val="00931D1F"/>
    <w:rsid w:val="0094263D"/>
    <w:rsid w:val="009550CF"/>
    <w:rsid w:val="009A3A64"/>
    <w:rsid w:val="009B288D"/>
    <w:rsid w:val="009B63D6"/>
    <w:rsid w:val="009C359C"/>
    <w:rsid w:val="00A76A96"/>
    <w:rsid w:val="00AF5678"/>
    <w:rsid w:val="00B3105F"/>
    <w:rsid w:val="00B841E3"/>
    <w:rsid w:val="00B953CD"/>
    <w:rsid w:val="00BB1FBD"/>
    <w:rsid w:val="00BD63B3"/>
    <w:rsid w:val="00BE2336"/>
    <w:rsid w:val="00BE4372"/>
    <w:rsid w:val="00C26956"/>
    <w:rsid w:val="00C2754F"/>
    <w:rsid w:val="00C4609A"/>
    <w:rsid w:val="00C506F8"/>
    <w:rsid w:val="00C74839"/>
    <w:rsid w:val="00C85555"/>
    <w:rsid w:val="00CB2FBE"/>
    <w:rsid w:val="00CC52C3"/>
    <w:rsid w:val="00CD3E12"/>
    <w:rsid w:val="00CF1514"/>
    <w:rsid w:val="00D01FA6"/>
    <w:rsid w:val="00D15580"/>
    <w:rsid w:val="00D26650"/>
    <w:rsid w:val="00D535EC"/>
    <w:rsid w:val="00D846A9"/>
    <w:rsid w:val="00D903E4"/>
    <w:rsid w:val="00DC5FC5"/>
    <w:rsid w:val="00DD257D"/>
    <w:rsid w:val="00DD370E"/>
    <w:rsid w:val="00E23DB7"/>
    <w:rsid w:val="00E27167"/>
    <w:rsid w:val="00E370C5"/>
    <w:rsid w:val="00E63A57"/>
    <w:rsid w:val="00E810E8"/>
    <w:rsid w:val="00EA2280"/>
    <w:rsid w:val="00EC0086"/>
    <w:rsid w:val="00ED0C65"/>
    <w:rsid w:val="00EF0482"/>
    <w:rsid w:val="00EF1677"/>
    <w:rsid w:val="00EF409E"/>
    <w:rsid w:val="00EF75EC"/>
    <w:rsid w:val="00F447A1"/>
    <w:rsid w:val="00F75CC1"/>
    <w:rsid w:val="00FA1CF8"/>
    <w:rsid w:val="00FA1EA2"/>
    <w:rsid w:val="00FA37F9"/>
    <w:rsid w:val="00FB2E01"/>
    <w:rsid w:val="00FD175C"/>
    <w:rsid w:val="00FE0006"/>
    <w:rsid w:val="17CE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 w:line="276" w:lineRule="auto"/>
      <w:outlineLvl w:val="1"/>
    </w:pPr>
    <w:rPr>
      <w:rFonts w:ascii="XO Thames" w:eastAsia="Times New Roman" w:hAnsi="XO Thames"/>
      <w:b/>
      <w:color w:val="00A0FF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qFormat/>
    <w:pPr>
      <w:ind w:left="1418" w:hanging="1418"/>
      <w:jc w:val="both"/>
    </w:pPr>
    <w:rPr>
      <w:rFonts w:eastAsia="Times New Roman"/>
      <w:sz w:val="28"/>
      <w:szCs w:val="20"/>
      <w:lang w:val="zh-CN" w:eastAsia="zh-C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semiHidden/>
    <w:unhideWhenUsed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qFormat/>
    <w:pPr>
      <w:spacing w:before="100" w:beforeAutospacing="1" w:after="100" w:afterAutospacing="1"/>
    </w:pPr>
  </w:style>
  <w:style w:type="paragraph" w:customStyle="1" w:styleId="s4">
    <w:name w:val="s4"/>
    <w:basedOn w:val="a"/>
    <w:qFormat/>
    <w:pPr>
      <w:spacing w:before="100" w:beforeAutospacing="1" w:after="100" w:afterAutospacing="1"/>
    </w:pPr>
  </w:style>
  <w:style w:type="paragraph" w:customStyle="1" w:styleId="s7">
    <w:name w:val="s7"/>
    <w:basedOn w:val="a"/>
    <w:qFormat/>
    <w:pPr>
      <w:spacing w:before="100" w:beforeAutospacing="1" w:after="100" w:afterAutospacing="1"/>
    </w:pPr>
  </w:style>
  <w:style w:type="paragraph" w:customStyle="1" w:styleId="s9">
    <w:name w:val="s9"/>
    <w:basedOn w:val="a"/>
    <w:pPr>
      <w:spacing w:before="100" w:beforeAutospacing="1" w:after="100" w:afterAutospacing="1"/>
    </w:pPr>
  </w:style>
  <w:style w:type="paragraph" w:customStyle="1" w:styleId="s10">
    <w:name w:val="s10"/>
    <w:basedOn w:val="a"/>
    <w:pPr>
      <w:spacing w:before="100" w:beforeAutospacing="1" w:after="100" w:afterAutospacing="1"/>
    </w:pPr>
  </w:style>
  <w:style w:type="paragraph" w:customStyle="1" w:styleId="s12">
    <w:name w:val="s12"/>
    <w:basedOn w:val="a"/>
    <w:qFormat/>
    <w:pPr>
      <w:spacing w:before="100" w:beforeAutospacing="1" w:after="100" w:afterAutospacing="1"/>
    </w:pPr>
  </w:style>
  <w:style w:type="paragraph" w:customStyle="1" w:styleId="s15">
    <w:name w:val="s15"/>
    <w:basedOn w:val="a"/>
    <w:qFormat/>
    <w:pPr>
      <w:spacing w:before="100" w:beforeAutospacing="1" w:after="100" w:afterAutospacing="1"/>
    </w:pPr>
  </w:style>
  <w:style w:type="paragraph" w:customStyle="1" w:styleId="s16">
    <w:name w:val="s16"/>
    <w:basedOn w:val="a"/>
    <w:pPr>
      <w:spacing w:before="100" w:beforeAutospacing="1" w:after="100" w:afterAutospacing="1"/>
    </w:pPr>
  </w:style>
  <w:style w:type="paragraph" w:customStyle="1" w:styleId="s18">
    <w:name w:val="s18"/>
    <w:basedOn w:val="a"/>
    <w:pPr>
      <w:spacing w:before="100" w:beforeAutospacing="1" w:after="100" w:afterAutospacing="1"/>
    </w:pPr>
  </w:style>
  <w:style w:type="paragraph" w:customStyle="1" w:styleId="s19">
    <w:name w:val="s19"/>
    <w:basedOn w:val="a"/>
    <w:pPr>
      <w:spacing w:before="100" w:beforeAutospacing="1" w:after="100" w:afterAutospacing="1"/>
    </w:pPr>
  </w:style>
  <w:style w:type="paragraph" w:customStyle="1" w:styleId="s20">
    <w:name w:val="s20"/>
    <w:basedOn w:val="a"/>
    <w:pPr>
      <w:spacing w:before="100" w:beforeAutospacing="1" w:after="100" w:afterAutospacing="1"/>
    </w:pPr>
  </w:style>
  <w:style w:type="paragraph" w:customStyle="1" w:styleId="s24">
    <w:name w:val="s24"/>
    <w:basedOn w:val="a"/>
    <w:pPr>
      <w:spacing w:before="100" w:beforeAutospacing="1" w:after="100" w:afterAutospacing="1"/>
    </w:pPr>
  </w:style>
  <w:style w:type="paragraph" w:customStyle="1" w:styleId="s25">
    <w:name w:val="s25"/>
    <w:basedOn w:val="a"/>
    <w:pPr>
      <w:spacing w:before="100" w:beforeAutospacing="1" w:after="100" w:afterAutospacing="1"/>
    </w:pPr>
  </w:style>
  <w:style w:type="paragraph" w:customStyle="1" w:styleId="s26">
    <w:name w:val="s26"/>
    <w:basedOn w:val="a"/>
    <w:pPr>
      <w:spacing w:before="100" w:beforeAutospacing="1" w:after="100" w:afterAutospacing="1"/>
    </w:pPr>
  </w:style>
  <w:style w:type="paragraph" w:customStyle="1" w:styleId="s29">
    <w:name w:val="s29"/>
    <w:basedOn w:val="a"/>
    <w:pPr>
      <w:spacing w:before="100" w:beforeAutospacing="1" w:after="100" w:afterAutospacing="1"/>
    </w:pPr>
  </w:style>
  <w:style w:type="paragraph" w:customStyle="1" w:styleId="s30">
    <w:name w:val="s30"/>
    <w:basedOn w:val="a"/>
    <w:pPr>
      <w:spacing w:before="100" w:beforeAutospacing="1" w:after="100" w:afterAutospacing="1"/>
    </w:pPr>
  </w:style>
  <w:style w:type="paragraph" w:customStyle="1" w:styleId="s31">
    <w:name w:val="s31"/>
    <w:basedOn w:val="a"/>
    <w:pPr>
      <w:spacing w:before="100" w:beforeAutospacing="1" w:after="100" w:afterAutospacing="1"/>
    </w:pPr>
  </w:style>
  <w:style w:type="paragraph" w:customStyle="1" w:styleId="s32">
    <w:name w:val="s32"/>
    <w:basedOn w:val="a"/>
    <w:qFormat/>
    <w:pPr>
      <w:spacing w:before="100" w:beforeAutospacing="1" w:after="100" w:afterAutospacing="1"/>
    </w:pPr>
  </w:style>
  <w:style w:type="paragraph" w:customStyle="1" w:styleId="s33">
    <w:name w:val="s33"/>
    <w:basedOn w:val="a"/>
    <w:qFormat/>
    <w:pPr>
      <w:spacing w:before="100" w:beforeAutospacing="1" w:after="100" w:afterAutospacing="1"/>
    </w:pPr>
  </w:style>
  <w:style w:type="paragraph" w:customStyle="1" w:styleId="s34">
    <w:name w:val="s34"/>
    <w:basedOn w:val="a"/>
    <w:qFormat/>
    <w:pPr>
      <w:spacing w:before="100" w:beforeAutospacing="1" w:after="100" w:afterAutospacing="1"/>
    </w:pPr>
  </w:style>
  <w:style w:type="paragraph" w:customStyle="1" w:styleId="s36">
    <w:name w:val="s36"/>
    <w:basedOn w:val="a"/>
    <w:qFormat/>
    <w:pPr>
      <w:spacing w:before="100" w:beforeAutospacing="1" w:after="100" w:afterAutospacing="1"/>
    </w:pPr>
  </w:style>
  <w:style w:type="paragraph" w:customStyle="1" w:styleId="s37">
    <w:name w:val="s37"/>
    <w:basedOn w:val="a"/>
    <w:qFormat/>
    <w:pPr>
      <w:spacing w:before="100" w:beforeAutospacing="1" w:after="100" w:afterAutospacing="1"/>
    </w:pPr>
  </w:style>
  <w:style w:type="paragraph" w:customStyle="1" w:styleId="s39">
    <w:name w:val="s39"/>
    <w:basedOn w:val="a"/>
    <w:qFormat/>
    <w:pPr>
      <w:spacing w:before="100" w:beforeAutospacing="1" w:after="100" w:afterAutospacing="1"/>
    </w:pPr>
  </w:style>
  <w:style w:type="paragraph" w:customStyle="1" w:styleId="s40">
    <w:name w:val="s40"/>
    <w:basedOn w:val="a"/>
    <w:qFormat/>
    <w:pPr>
      <w:spacing w:before="100" w:beforeAutospacing="1" w:after="100" w:afterAutospacing="1"/>
    </w:pPr>
  </w:style>
  <w:style w:type="paragraph" w:customStyle="1" w:styleId="s41">
    <w:name w:val="s41"/>
    <w:basedOn w:val="a"/>
    <w:qFormat/>
    <w:pPr>
      <w:spacing w:before="100" w:beforeAutospacing="1" w:after="100" w:afterAutospacing="1"/>
    </w:pPr>
  </w:style>
  <w:style w:type="paragraph" w:customStyle="1" w:styleId="s42">
    <w:name w:val="s42"/>
    <w:basedOn w:val="a"/>
    <w:pPr>
      <w:spacing w:before="100" w:beforeAutospacing="1" w:after="100" w:afterAutospacing="1"/>
    </w:pPr>
  </w:style>
  <w:style w:type="paragraph" w:customStyle="1" w:styleId="s44">
    <w:name w:val="s44"/>
    <w:basedOn w:val="a"/>
    <w:qFormat/>
    <w:pPr>
      <w:spacing w:before="100" w:beforeAutospacing="1" w:after="100" w:afterAutospacing="1"/>
    </w:pPr>
  </w:style>
  <w:style w:type="paragraph" w:customStyle="1" w:styleId="s45">
    <w:name w:val="s45"/>
    <w:basedOn w:val="a"/>
    <w:qFormat/>
    <w:pPr>
      <w:spacing w:before="100" w:beforeAutospacing="1" w:after="100" w:afterAutospacing="1"/>
    </w:pPr>
  </w:style>
  <w:style w:type="paragraph" w:customStyle="1" w:styleId="s48">
    <w:name w:val="s48"/>
    <w:basedOn w:val="a"/>
    <w:qFormat/>
    <w:pPr>
      <w:spacing w:before="100" w:beforeAutospacing="1" w:after="100" w:afterAutospacing="1"/>
    </w:pPr>
  </w:style>
  <w:style w:type="paragraph" w:customStyle="1" w:styleId="s49">
    <w:name w:val="s49"/>
    <w:basedOn w:val="a"/>
    <w:qFormat/>
    <w:pPr>
      <w:spacing w:before="100" w:beforeAutospacing="1" w:after="100" w:afterAutospacing="1"/>
    </w:pPr>
  </w:style>
  <w:style w:type="paragraph" w:customStyle="1" w:styleId="s50">
    <w:name w:val="s50"/>
    <w:basedOn w:val="a"/>
    <w:pPr>
      <w:spacing w:before="100" w:beforeAutospacing="1" w:after="100" w:afterAutospacing="1"/>
    </w:pPr>
  </w:style>
  <w:style w:type="paragraph" w:customStyle="1" w:styleId="s52">
    <w:name w:val="s52"/>
    <w:basedOn w:val="a"/>
    <w:qFormat/>
    <w:pPr>
      <w:spacing w:before="100" w:beforeAutospacing="1" w:after="100" w:afterAutospacing="1"/>
    </w:pPr>
  </w:style>
  <w:style w:type="paragraph" w:customStyle="1" w:styleId="s55">
    <w:name w:val="s55"/>
    <w:basedOn w:val="a"/>
    <w:qFormat/>
    <w:pPr>
      <w:spacing w:before="100" w:beforeAutospacing="1" w:after="100" w:afterAutospacing="1"/>
    </w:pPr>
  </w:style>
  <w:style w:type="paragraph" w:customStyle="1" w:styleId="s56">
    <w:name w:val="s56"/>
    <w:basedOn w:val="a"/>
    <w:qFormat/>
    <w:pPr>
      <w:spacing w:before="100" w:beforeAutospacing="1" w:after="100" w:afterAutospacing="1"/>
    </w:pPr>
  </w:style>
  <w:style w:type="paragraph" w:customStyle="1" w:styleId="s59">
    <w:name w:val="s59"/>
    <w:basedOn w:val="a"/>
    <w:qFormat/>
    <w:pPr>
      <w:spacing w:before="100" w:beforeAutospacing="1" w:after="100" w:afterAutospacing="1"/>
    </w:pPr>
  </w:style>
  <w:style w:type="paragraph" w:customStyle="1" w:styleId="s61">
    <w:name w:val="s61"/>
    <w:basedOn w:val="a"/>
    <w:qFormat/>
    <w:pPr>
      <w:spacing w:before="100" w:beforeAutospacing="1" w:after="100" w:afterAutospacing="1"/>
    </w:pPr>
  </w:style>
  <w:style w:type="paragraph" w:customStyle="1" w:styleId="s62">
    <w:name w:val="s62"/>
    <w:basedOn w:val="a"/>
    <w:qFormat/>
    <w:pPr>
      <w:spacing w:before="100" w:beforeAutospacing="1" w:after="100" w:afterAutospacing="1"/>
    </w:pPr>
  </w:style>
  <w:style w:type="character" w:customStyle="1" w:styleId="s2">
    <w:name w:val="s2"/>
    <w:basedOn w:val="a0"/>
  </w:style>
  <w:style w:type="character" w:customStyle="1" w:styleId="bumpedfont15">
    <w:name w:val="bumpedfont15"/>
    <w:basedOn w:val="a0"/>
    <w:qFormat/>
  </w:style>
  <w:style w:type="character" w:customStyle="1" w:styleId="s5">
    <w:name w:val="s5"/>
    <w:basedOn w:val="a0"/>
    <w:qFormat/>
  </w:style>
  <w:style w:type="character" w:customStyle="1" w:styleId="s6">
    <w:name w:val="s6"/>
    <w:basedOn w:val="a0"/>
  </w:style>
  <w:style w:type="character" w:customStyle="1" w:styleId="s8">
    <w:name w:val="s8"/>
    <w:basedOn w:val="a0"/>
    <w:qFormat/>
  </w:style>
  <w:style w:type="character" w:customStyle="1" w:styleId="s11">
    <w:name w:val="s11"/>
    <w:basedOn w:val="a0"/>
    <w:qFormat/>
  </w:style>
  <w:style w:type="character" w:customStyle="1" w:styleId="s13">
    <w:name w:val="s13"/>
    <w:basedOn w:val="a0"/>
    <w:qFormat/>
  </w:style>
  <w:style w:type="character" w:customStyle="1" w:styleId="s14">
    <w:name w:val="s14"/>
    <w:basedOn w:val="a0"/>
    <w:qFormat/>
  </w:style>
  <w:style w:type="character" w:customStyle="1" w:styleId="s17">
    <w:name w:val="s17"/>
    <w:basedOn w:val="a0"/>
    <w:qFormat/>
  </w:style>
  <w:style w:type="character" w:customStyle="1" w:styleId="s21">
    <w:name w:val="s21"/>
    <w:basedOn w:val="a0"/>
    <w:qFormat/>
  </w:style>
  <w:style w:type="character" w:customStyle="1" w:styleId="s22">
    <w:name w:val="s22"/>
    <w:basedOn w:val="a0"/>
    <w:qFormat/>
  </w:style>
  <w:style w:type="character" w:customStyle="1" w:styleId="s23">
    <w:name w:val="s23"/>
    <w:basedOn w:val="a0"/>
    <w:qFormat/>
  </w:style>
  <w:style w:type="character" w:customStyle="1" w:styleId="s27">
    <w:name w:val="s27"/>
    <w:basedOn w:val="a0"/>
  </w:style>
  <w:style w:type="character" w:customStyle="1" w:styleId="s28">
    <w:name w:val="s28"/>
    <w:basedOn w:val="a0"/>
  </w:style>
  <w:style w:type="character" w:customStyle="1" w:styleId="s35">
    <w:name w:val="s35"/>
    <w:basedOn w:val="a0"/>
  </w:style>
  <w:style w:type="character" w:customStyle="1" w:styleId="s38">
    <w:name w:val="s38"/>
    <w:basedOn w:val="a0"/>
    <w:qFormat/>
  </w:style>
  <w:style w:type="character" w:customStyle="1" w:styleId="s43">
    <w:name w:val="s43"/>
    <w:basedOn w:val="a0"/>
  </w:style>
  <w:style w:type="character" w:customStyle="1" w:styleId="s46">
    <w:name w:val="s46"/>
    <w:basedOn w:val="a0"/>
  </w:style>
  <w:style w:type="character" w:customStyle="1" w:styleId="s47">
    <w:name w:val="s47"/>
    <w:basedOn w:val="a0"/>
  </w:style>
  <w:style w:type="character" w:customStyle="1" w:styleId="s53">
    <w:name w:val="s53"/>
    <w:basedOn w:val="a0"/>
  </w:style>
  <w:style w:type="character" w:customStyle="1" w:styleId="s54">
    <w:name w:val="s54"/>
    <w:basedOn w:val="a0"/>
  </w:style>
  <w:style w:type="character" w:customStyle="1" w:styleId="s58">
    <w:name w:val="s58"/>
    <w:basedOn w:val="a0"/>
  </w:style>
  <w:style w:type="character" w:customStyle="1" w:styleId="s67">
    <w:name w:val="s67"/>
    <w:basedOn w:val="a0"/>
    <w:qFormat/>
  </w:style>
  <w:style w:type="character" w:customStyle="1" w:styleId="s68">
    <w:name w:val="s68"/>
    <w:basedOn w:val="a0"/>
    <w:qFormat/>
  </w:style>
  <w:style w:type="character" w:customStyle="1" w:styleId="emailstyle80">
    <w:name w:val="emailstyle80"/>
    <w:basedOn w:val="a0"/>
    <w:semiHidden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link w:val="ae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e">
    <w:name w:val="Абзац списка Знак"/>
    <w:link w:val="ad"/>
    <w:qFormat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eastAsia="Times New Roman" w:hAnsi="Arial"/>
      <w:sz w:val="20"/>
      <w:szCs w:val="20"/>
    </w:rPr>
  </w:style>
  <w:style w:type="character" w:customStyle="1" w:styleId="Footnote1">
    <w:name w:val="Footnote1"/>
    <w:link w:val="Footnote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af">
    <w:name w:val="No Spacing"/>
    <w:uiPriority w:val="1"/>
    <w:qFormat/>
    <w:rPr>
      <w:rFonts w:ascii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 w:line="276" w:lineRule="auto"/>
      <w:outlineLvl w:val="1"/>
    </w:pPr>
    <w:rPr>
      <w:rFonts w:ascii="XO Thames" w:eastAsia="Times New Roman" w:hAnsi="XO Thames"/>
      <w:b/>
      <w:color w:val="00A0FF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qFormat/>
    <w:pPr>
      <w:ind w:left="1418" w:hanging="1418"/>
      <w:jc w:val="both"/>
    </w:pPr>
    <w:rPr>
      <w:rFonts w:eastAsia="Times New Roman"/>
      <w:sz w:val="28"/>
      <w:szCs w:val="20"/>
      <w:lang w:val="zh-CN" w:eastAsia="zh-C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semiHidden/>
    <w:unhideWhenUsed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qFormat/>
    <w:pPr>
      <w:spacing w:before="100" w:beforeAutospacing="1" w:after="100" w:afterAutospacing="1"/>
    </w:pPr>
  </w:style>
  <w:style w:type="paragraph" w:customStyle="1" w:styleId="s4">
    <w:name w:val="s4"/>
    <w:basedOn w:val="a"/>
    <w:qFormat/>
    <w:pPr>
      <w:spacing w:before="100" w:beforeAutospacing="1" w:after="100" w:afterAutospacing="1"/>
    </w:pPr>
  </w:style>
  <w:style w:type="paragraph" w:customStyle="1" w:styleId="s7">
    <w:name w:val="s7"/>
    <w:basedOn w:val="a"/>
    <w:qFormat/>
    <w:pPr>
      <w:spacing w:before="100" w:beforeAutospacing="1" w:after="100" w:afterAutospacing="1"/>
    </w:pPr>
  </w:style>
  <w:style w:type="paragraph" w:customStyle="1" w:styleId="s9">
    <w:name w:val="s9"/>
    <w:basedOn w:val="a"/>
    <w:pPr>
      <w:spacing w:before="100" w:beforeAutospacing="1" w:after="100" w:afterAutospacing="1"/>
    </w:pPr>
  </w:style>
  <w:style w:type="paragraph" w:customStyle="1" w:styleId="s10">
    <w:name w:val="s10"/>
    <w:basedOn w:val="a"/>
    <w:pPr>
      <w:spacing w:before="100" w:beforeAutospacing="1" w:after="100" w:afterAutospacing="1"/>
    </w:pPr>
  </w:style>
  <w:style w:type="paragraph" w:customStyle="1" w:styleId="s12">
    <w:name w:val="s12"/>
    <w:basedOn w:val="a"/>
    <w:qFormat/>
    <w:pPr>
      <w:spacing w:before="100" w:beforeAutospacing="1" w:after="100" w:afterAutospacing="1"/>
    </w:pPr>
  </w:style>
  <w:style w:type="paragraph" w:customStyle="1" w:styleId="s15">
    <w:name w:val="s15"/>
    <w:basedOn w:val="a"/>
    <w:qFormat/>
    <w:pPr>
      <w:spacing w:before="100" w:beforeAutospacing="1" w:after="100" w:afterAutospacing="1"/>
    </w:pPr>
  </w:style>
  <w:style w:type="paragraph" w:customStyle="1" w:styleId="s16">
    <w:name w:val="s16"/>
    <w:basedOn w:val="a"/>
    <w:pPr>
      <w:spacing w:before="100" w:beforeAutospacing="1" w:after="100" w:afterAutospacing="1"/>
    </w:pPr>
  </w:style>
  <w:style w:type="paragraph" w:customStyle="1" w:styleId="s18">
    <w:name w:val="s18"/>
    <w:basedOn w:val="a"/>
    <w:pPr>
      <w:spacing w:before="100" w:beforeAutospacing="1" w:after="100" w:afterAutospacing="1"/>
    </w:pPr>
  </w:style>
  <w:style w:type="paragraph" w:customStyle="1" w:styleId="s19">
    <w:name w:val="s19"/>
    <w:basedOn w:val="a"/>
    <w:pPr>
      <w:spacing w:before="100" w:beforeAutospacing="1" w:after="100" w:afterAutospacing="1"/>
    </w:pPr>
  </w:style>
  <w:style w:type="paragraph" w:customStyle="1" w:styleId="s20">
    <w:name w:val="s20"/>
    <w:basedOn w:val="a"/>
    <w:pPr>
      <w:spacing w:before="100" w:beforeAutospacing="1" w:after="100" w:afterAutospacing="1"/>
    </w:pPr>
  </w:style>
  <w:style w:type="paragraph" w:customStyle="1" w:styleId="s24">
    <w:name w:val="s24"/>
    <w:basedOn w:val="a"/>
    <w:pPr>
      <w:spacing w:before="100" w:beforeAutospacing="1" w:after="100" w:afterAutospacing="1"/>
    </w:pPr>
  </w:style>
  <w:style w:type="paragraph" w:customStyle="1" w:styleId="s25">
    <w:name w:val="s25"/>
    <w:basedOn w:val="a"/>
    <w:pPr>
      <w:spacing w:before="100" w:beforeAutospacing="1" w:after="100" w:afterAutospacing="1"/>
    </w:pPr>
  </w:style>
  <w:style w:type="paragraph" w:customStyle="1" w:styleId="s26">
    <w:name w:val="s26"/>
    <w:basedOn w:val="a"/>
    <w:pPr>
      <w:spacing w:before="100" w:beforeAutospacing="1" w:after="100" w:afterAutospacing="1"/>
    </w:pPr>
  </w:style>
  <w:style w:type="paragraph" w:customStyle="1" w:styleId="s29">
    <w:name w:val="s29"/>
    <w:basedOn w:val="a"/>
    <w:pPr>
      <w:spacing w:before="100" w:beforeAutospacing="1" w:after="100" w:afterAutospacing="1"/>
    </w:pPr>
  </w:style>
  <w:style w:type="paragraph" w:customStyle="1" w:styleId="s30">
    <w:name w:val="s30"/>
    <w:basedOn w:val="a"/>
    <w:pPr>
      <w:spacing w:before="100" w:beforeAutospacing="1" w:after="100" w:afterAutospacing="1"/>
    </w:pPr>
  </w:style>
  <w:style w:type="paragraph" w:customStyle="1" w:styleId="s31">
    <w:name w:val="s31"/>
    <w:basedOn w:val="a"/>
    <w:pPr>
      <w:spacing w:before="100" w:beforeAutospacing="1" w:after="100" w:afterAutospacing="1"/>
    </w:pPr>
  </w:style>
  <w:style w:type="paragraph" w:customStyle="1" w:styleId="s32">
    <w:name w:val="s32"/>
    <w:basedOn w:val="a"/>
    <w:qFormat/>
    <w:pPr>
      <w:spacing w:before="100" w:beforeAutospacing="1" w:after="100" w:afterAutospacing="1"/>
    </w:pPr>
  </w:style>
  <w:style w:type="paragraph" w:customStyle="1" w:styleId="s33">
    <w:name w:val="s33"/>
    <w:basedOn w:val="a"/>
    <w:qFormat/>
    <w:pPr>
      <w:spacing w:before="100" w:beforeAutospacing="1" w:after="100" w:afterAutospacing="1"/>
    </w:pPr>
  </w:style>
  <w:style w:type="paragraph" w:customStyle="1" w:styleId="s34">
    <w:name w:val="s34"/>
    <w:basedOn w:val="a"/>
    <w:qFormat/>
    <w:pPr>
      <w:spacing w:before="100" w:beforeAutospacing="1" w:after="100" w:afterAutospacing="1"/>
    </w:pPr>
  </w:style>
  <w:style w:type="paragraph" w:customStyle="1" w:styleId="s36">
    <w:name w:val="s36"/>
    <w:basedOn w:val="a"/>
    <w:qFormat/>
    <w:pPr>
      <w:spacing w:before="100" w:beforeAutospacing="1" w:after="100" w:afterAutospacing="1"/>
    </w:pPr>
  </w:style>
  <w:style w:type="paragraph" w:customStyle="1" w:styleId="s37">
    <w:name w:val="s37"/>
    <w:basedOn w:val="a"/>
    <w:qFormat/>
    <w:pPr>
      <w:spacing w:before="100" w:beforeAutospacing="1" w:after="100" w:afterAutospacing="1"/>
    </w:pPr>
  </w:style>
  <w:style w:type="paragraph" w:customStyle="1" w:styleId="s39">
    <w:name w:val="s39"/>
    <w:basedOn w:val="a"/>
    <w:qFormat/>
    <w:pPr>
      <w:spacing w:before="100" w:beforeAutospacing="1" w:after="100" w:afterAutospacing="1"/>
    </w:pPr>
  </w:style>
  <w:style w:type="paragraph" w:customStyle="1" w:styleId="s40">
    <w:name w:val="s40"/>
    <w:basedOn w:val="a"/>
    <w:qFormat/>
    <w:pPr>
      <w:spacing w:before="100" w:beforeAutospacing="1" w:after="100" w:afterAutospacing="1"/>
    </w:pPr>
  </w:style>
  <w:style w:type="paragraph" w:customStyle="1" w:styleId="s41">
    <w:name w:val="s41"/>
    <w:basedOn w:val="a"/>
    <w:qFormat/>
    <w:pPr>
      <w:spacing w:before="100" w:beforeAutospacing="1" w:after="100" w:afterAutospacing="1"/>
    </w:pPr>
  </w:style>
  <w:style w:type="paragraph" w:customStyle="1" w:styleId="s42">
    <w:name w:val="s42"/>
    <w:basedOn w:val="a"/>
    <w:pPr>
      <w:spacing w:before="100" w:beforeAutospacing="1" w:after="100" w:afterAutospacing="1"/>
    </w:pPr>
  </w:style>
  <w:style w:type="paragraph" w:customStyle="1" w:styleId="s44">
    <w:name w:val="s44"/>
    <w:basedOn w:val="a"/>
    <w:qFormat/>
    <w:pPr>
      <w:spacing w:before="100" w:beforeAutospacing="1" w:after="100" w:afterAutospacing="1"/>
    </w:pPr>
  </w:style>
  <w:style w:type="paragraph" w:customStyle="1" w:styleId="s45">
    <w:name w:val="s45"/>
    <w:basedOn w:val="a"/>
    <w:qFormat/>
    <w:pPr>
      <w:spacing w:before="100" w:beforeAutospacing="1" w:after="100" w:afterAutospacing="1"/>
    </w:pPr>
  </w:style>
  <w:style w:type="paragraph" w:customStyle="1" w:styleId="s48">
    <w:name w:val="s48"/>
    <w:basedOn w:val="a"/>
    <w:qFormat/>
    <w:pPr>
      <w:spacing w:before="100" w:beforeAutospacing="1" w:after="100" w:afterAutospacing="1"/>
    </w:pPr>
  </w:style>
  <w:style w:type="paragraph" w:customStyle="1" w:styleId="s49">
    <w:name w:val="s49"/>
    <w:basedOn w:val="a"/>
    <w:qFormat/>
    <w:pPr>
      <w:spacing w:before="100" w:beforeAutospacing="1" w:after="100" w:afterAutospacing="1"/>
    </w:pPr>
  </w:style>
  <w:style w:type="paragraph" w:customStyle="1" w:styleId="s50">
    <w:name w:val="s50"/>
    <w:basedOn w:val="a"/>
    <w:pPr>
      <w:spacing w:before="100" w:beforeAutospacing="1" w:after="100" w:afterAutospacing="1"/>
    </w:pPr>
  </w:style>
  <w:style w:type="paragraph" w:customStyle="1" w:styleId="s52">
    <w:name w:val="s52"/>
    <w:basedOn w:val="a"/>
    <w:qFormat/>
    <w:pPr>
      <w:spacing w:before="100" w:beforeAutospacing="1" w:after="100" w:afterAutospacing="1"/>
    </w:pPr>
  </w:style>
  <w:style w:type="paragraph" w:customStyle="1" w:styleId="s55">
    <w:name w:val="s55"/>
    <w:basedOn w:val="a"/>
    <w:qFormat/>
    <w:pPr>
      <w:spacing w:before="100" w:beforeAutospacing="1" w:after="100" w:afterAutospacing="1"/>
    </w:pPr>
  </w:style>
  <w:style w:type="paragraph" w:customStyle="1" w:styleId="s56">
    <w:name w:val="s56"/>
    <w:basedOn w:val="a"/>
    <w:qFormat/>
    <w:pPr>
      <w:spacing w:before="100" w:beforeAutospacing="1" w:after="100" w:afterAutospacing="1"/>
    </w:pPr>
  </w:style>
  <w:style w:type="paragraph" w:customStyle="1" w:styleId="s59">
    <w:name w:val="s59"/>
    <w:basedOn w:val="a"/>
    <w:qFormat/>
    <w:pPr>
      <w:spacing w:before="100" w:beforeAutospacing="1" w:after="100" w:afterAutospacing="1"/>
    </w:pPr>
  </w:style>
  <w:style w:type="paragraph" w:customStyle="1" w:styleId="s61">
    <w:name w:val="s61"/>
    <w:basedOn w:val="a"/>
    <w:qFormat/>
    <w:pPr>
      <w:spacing w:before="100" w:beforeAutospacing="1" w:after="100" w:afterAutospacing="1"/>
    </w:pPr>
  </w:style>
  <w:style w:type="paragraph" w:customStyle="1" w:styleId="s62">
    <w:name w:val="s62"/>
    <w:basedOn w:val="a"/>
    <w:qFormat/>
    <w:pPr>
      <w:spacing w:before="100" w:beforeAutospacing="1" w:after="100" w:afterAutospacing="1"/>
    </w:pPr>
  </w:style>
  <w:style w:type="character" w:customStyle="1" w:styleId="s2">
    <w:name w:val="s2"/>
    <w:basedOn w:val="a0"/>
  </w:style>
  <w:style w:type="character" w:customStyle="1" w:styleId="bumpedfont15">
    <w:name w:val="bumpedfont15"/>
    <w:basedOn w:val="a0"/>
    <w:qFormat/>
  </w:style>
  <w:style w:type="character" w:customStyle="1" w:styleId="s5">
    <w:name w:val="s5"/>
    <w:basedOn w:val="a0"/>
    <w:qFormat/>
  </w:style>
  <w:style w:type="character" w:customStyle="1" w:styleId="s6">
    <w:name w:val="s6"/>
    <w:basedOn w:val="a0"/>
  </w:style>
  <w:style w:type="character" w:customStyle="1" w:styleId="s8">
    <w:name w:val="s8"/>
    <w:basedOn w:val="a0"/>
    <w:qFormat/>
  </w:style>
  <w:style w:type="character" w:customStyle="1" w:styleId="s11">
    <w:name w:val="s11"/>
    <w:basedOn w:val="a0"/>
    <w:qFormat/>
  </w:style>
  <w:style w:type="character" w:customStyle="1" w:styleId="s13">
    <w:name w:val="s13"/>
    <w:basedOn w:val="a0"/>
    <w:qFormat/>
  </w:style>
  <w:style w:type="character" w:customStyle="1" w:styleId="s14">
    <w:name w:val="s14"/>
    <w:basedOn w:val="a0"/>
    <w:qFormat/>
  </w:style>
  <w:style w:type="character" w:customStyle="1" w:styleId="s17">
    <w:name w:val="s17"/>
    <w:basedOn w:val="a0"/>
    <w:qFormat/>
  </w:style>
  <w:style w:type="character" w:customStyle="1" w:styleId="s21">
    <w:name w:val="s21"/>
    <w:basedOn w:val="a0"/>
    <w:qFormat/>
  </w:style>
  <w:style w:type="character" w:customStyle="1" w:styleId="s22">
    <w:name w:val="s22"/>
    <w:basedOn w:val="a0"/>
    <w:qFormat/>
  </w:style>
  <w:style w:type="character" w:customStyle="1" w:styleId="s23">
    <w:name w:val="s23"/>
    <w:basedOn w:val="a0"/>
    <w:qFormat/>
  </w:style>
  <w:style w:type="character" w:customStyle="1" w:styleId="s27">
    <w:name w:val="s27"/>
    <w:basedOn w:val="a0"/>
  </w:style>
  <w:style w:type="character" w:customStyle="1" w:styleId="s28">
    <w:name w:val="s28"/>
    <w:basedOn w:val="a0"/>
  </w:style>
  <w:style w:type="character" w:customStyle="1" w:styleId="s35">
    <w:name w:val="s35"/>
    <w:basedOn w:val="a0"/>
  </w:style>
  <w:style w:type="character" w:customStyle="1" w:styleId="s38">
    <w:name w:val="s38"/>
    <w:basedOn w:val="a0"/>
    <w:qFormat/>
  </w:style>
  <w:style w:type="character" w:customStyle="1" w:styleId="s43">
    <w:name w:val="s43"/>
    <w:basedOn w:val="a0"/>
  </w:style>
  <w:style w:type="character" w:customStyle="1" w:styleId="s46">
    <w:name w:val="s46"/>
    <w:basedOn w:val="a0"/>
  </w:style>
  <w:style w:type="character" w:customStyle="1" w:styleId="s47">
    <w:name w:val="s47"/>
    <w:basedOn w:val="a0"/>
  </w:style>
  <w:style w:type="character" w:customStyle="1" w:styleId="s53">
    <w:name w:val="s53"/>
    <w:basedOn w:val="a0"/>
  </w:style>
  <w:style w:type="character" w:customStyle="1" w:styleId="s54">
    <w:name w:val="s54"/>
    <w:basedOn w:val="a0"/>
  </w:style>
  <w:style w:type="character" w:customStyle="1" w:styleId="s58">
    <w:name w:val="s58"/>
    <w:basedOn w:val="a0"/>
  </w:style>
  <w:style w:type="character" w:customStyle="1" w:styleId="s67">
    <w:name w:val="s67"/>
    <w:basedOn w:val="a0"/>
    <w:qFormat/>
  </w:style>
  <w:style w:type="character" w:customStyle="1" w:styleId="s68">
    <w:name w:val="s68"/>
    <w:basedOn w:val="a0"/>
    <w:qFormat/>
  </w:style>
  <w:style w:type="character" w:customStyle="1" w:styleId="emailstyle80">
    <w:name w:val="emailstyle80"/>
    <w:basedOn w:val="a0"/>
    <w:semiHidden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qFormat/>
    <w:rPr>
      <w:rFonts w:ascii="Calibri" w:hAnsi="Calibri" w:cs="Calibri" w:hint="default"/>
      <w:color w:val="1F497D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link w:val="ae"/>
    <w:pPr>
      <w:widowControl w:val="0"/>
      <w:ind w:left="720"/>
      <w:contextualSpacing/>
    </w:pPr>
    <w:rPr>
      <w:rFonts w:ascii="Arial" w:eastAsia="Times New Roman" w:hAnsi="Arial"/>
      <w:sz w:val="20"/>
      <w:szCs w:val="20"/>
    </w:rPr>
  </w:style>
  <w:style w:type="character" w:customStyle="1" w:styleId="ae">
    <w:name w:val="Абзац списка Знак"/>
    <w:link w:val="ad"/>
    <w:qFormat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eastAsia="Times New Roman" w:hAnsi="Arial"/>
      <w:sz w:val="20"/>
      <w:szCs w:val="20"/>
    </w:rPr>
  </w:style>
  <w:style w:type="character" w:customStyle="1" w:styleId="Footnote1">
    <w:name w:val="Footnote1"/>
    <w:link w:val="Footnote"/>
    <w:locked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af">
    <w:name w:val="No Spacing"/>
    <w:uiPriority w:val="1"/>
    <w:qFormat/>
    <w:rPr>
      <w:rFonts w:ascii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887/bee4fe4ca4e76ef8f2352c1ee26a65200dc4f2e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9669/28252c3a766a205d79290647b65eb7368982884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Игоревна Айвазян</dc:creator>
  <cp:lastModifiedBy>User</cp:lastModifiedBy>
  <cp:revision>2</cp:revision>
  <cp:lastPrinted>2021-12-22T08:13:00Z</cp:lastPrinted>
  <dcterms:created xsi:type="dcterms:W3CDTF">2025-10-16T08:22:00Z</dcterms:created>
  <dcterms:modified xsi:type="dcterms:W3CDTF">2025-10-16T08:22:00Z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ED017E835BDA4036A707D507448F647E_13</vt:lpwstr>
  </property>
</Properties>
</file>