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BC5CC1">
      <w:pPr>
        <w:jc w:val="both"/>
        <w:rPr>
          <w:rFonts w:eastAsia="Times New Roman"/>
          <w:b/>
          <w:sz w:val="26"/>
          <w:szCs w:val="26"/>
        </w:rPr>
      </w:pPr>
      <w:r>
        <w:rPr>
          <w:rFonts w:eastAsia="Times New Roman"/>
          <w:b/>
          <w:sz w:val="26"/>
          <w:szCs w:val="26"/>
        </w:rPr>
        <w:t>РОССИЙСКАЯ ФЕДЕРАЦИЯ                                     РОССИЯ ФЕДЕРАЦИЯЗЫ</w:t>
      </w:r>
    </w:p>
    <w:p w14:paraId="7CE6DF24">
      <w:pPr>
        <w:jc w:val="both"/>
        <w:rPr>
          <w:rFonts w:eastAsia="Times New Roman"/>
          <w:b/>
          <w:sz w:val="26"/>
          <w:szCs w:val="26"/>
        </w:rPr>
      </w:pPr>
      <w:r>
        <w:rPr>
          <w:rFonts w:eastAsia="Times New Roman"/>
          <w:b/>
          <w:sz w:val="26"/>
          <w:szCs w:val="26"/>
        </w:rPr>
        <w:t xml:space="preserve">         РЕСПУБЛИКА ХАКАСИЯ                                      ХАКАС РЕСПУБЛИКА</w:t>
      </w:r>
    </w:p>
    <w:p w14:paraId="705413B7">
      <w:pPr>
        <w:jc w:val="both"/>
        <w:rPr>
          <w:rFonts w:eastAsia="Times New Roman"/>
          <w:b/>
          <w:sz w:val="26"/>
          <w:szCs w:val="26"/>
        </w:rPr>
      </w:pPr>
      <w:r>
        <w:rPr>
          <w:rFonts w:eastAsia="Times New Roman"/>
          <w:b/>
          <w:sz w:val="26"/>
          <w:szCs w:val="26"/>
        </w:rPr>
        <w:t xml:space="preserve">            СОВЕТ ДЕПУТАТОВ                                                АСХЫС АЙМАА</w:t>
      </w:r>
    </w:p>
    <w:p w14:paraId="67478446">
      <w:pPr>
        <w:jc w:val="both"/>
        <w:rPr>
          <w:rFonts w:eastAsia="Times New Roman"/>
          <w:b/>
          <w:sz w:val="26"/>
          <w:szCs w:val="26"/>
        </w:rPr>
      </w:pPr>
      <w:r>
        <w:rPr>
          <w:rFonts w:eastAsia="Times New Roman"/>
          <w:b/>
          <w:sz w:val="26"/>
          <w:szCs w:val="26"/>
        </w:rPr>
        <w:t>УСТЬ-ЧУЛЬСКОГО СЕЛЬСОВЕТА                        УС ЧУЛ  ААЛ  ЧОБ</w:t>
      </w:r>
      <w:r>
        <w:rPr>
          <w:rFonts w:eastAsia="Times New Roman"/>
          <w:b/>
          <w:sz w:val="26"/>
          <w:szCs w:val="26"/>
          <w:lang w:val="en-US"/>
        </w:rPr>
        <w:t>I</w:t>
      </w:r>
      <w:r>
        <w:rPr>
          <w:rFonts w:eastAsia="Times New Roman"/>
          <w:b/>
          <w:sz w:val="26"/>
          <w:szCs w:val="26"/>
        </w:rPr>
        <w:t>Н</w:t>
      </w:r>
      <w:r>
        <w:rPr>
          <w:rFonts w:eastAsia="Times New Roman"/>
          <w:b/>
          <w:sz w:val="26"/>
          <w:szCs w:val="26"/>
          <w:lang w:val="en-US"/>
        </w:rPr>
        <w:t>I</w:t>
      </w:r>
      <w:r>
        <w:rPr>
          <w:rFonts w:eastAsia="Times New Roman"/>
          <w:b/>
          <w:sz w:val="26"/>
          <w:szCs w:val="26"/>
        </w:rPr>
        <w:t>Н</w:t>
      </w:r>
    </w:p>
    <w:p w14:paraId="25F20F3D">
      <w:pPr>
        <w:jc w:val="both"/>
        <w:rPr>
          <w:rFonts w:eastAsia="Times New Roman"/>
          <w:b/>
          <w:sz w:val="26"/>
          <w:szCs w:val="26"/>
        </w:rPr>
      </w:pPr>
      <w:r>
        <w:rPr>
          <w:rFonts w:eastAsia="Times New Roman"/>
          <w:b/>
          <w:sz w:val="26"/>
          <w:szCs w:val="26"/>
        </w:rPr>
        <w:t xml:space="preserve">        АСКИЗСКОГО РАЙОНА                                          ДЕПУТАТТАР ЧОБ</w:t>
      </w:r>
      <w:r>
        <w:rPr>
          <w:rFonts w:eastAsia="Times New Roman"/>
          <w:b/>
          <w:sz w:val="26"/>
          <w:szCs w:val="26"/>
          <w:lang w:val="en-US"/>
        </w:rPr>
        <w:t>I</w:t>
      </w:r>
    </w:p>
    <w:p w14:paraId="7E05D2D1">
      <w:pPr>
        <w:jc w:val="both"/>
        <w:rPr>
          <w:rFonts w:eastAsia="Times New Roman"/>
          <w:b/>
          <w:sz w:val="26"/>
          <w:szCs w:val="26"/>
        </w:rPr>
      </w:pPr>
    </w:p>
    <w:p w14:paraId="576F609C">
      <w:pPr>
        <w:jc w:val="center"/>
        <w:rPr>
          <w:rFonts w:eastAsia="Times New Roman"/>
          <w:b/>
          <w:sz w:val="26"/>
          <w:szCs w:val="26"/>
        </w:rPr>
      </w:pPr>
      <w:r>
        <w:rPr>
          <w:rFonts w:eastAsia="Times New Roman"/>
          <w:b/>
          <w:sz w:val="26"/>
          <w:szCs w:val="26"/>
        </w:rPr>
        <w:t>СОВЕТ ДЕПУТАТОВ СЕЛЬСКОГО ПОСЕЛЕНИЯ</w:t>
      </w:r>
    </w:p>
    <w:p w14:paraId="6BAF79D0">
      <w:pPr>
        <w:jc w:val="center"/>
        <w:rPr>
          <w:rFonts w:eastAsia="Times New Roman"/>
          <w:b/>
          <w:sz w:val="26"/>
          <w:szCs w:val="26"/>
        </w:rPr>
      </w:pPr>
      <w:r>
        <w:rPr>
          <w:rFonts w:eastAsia="Times New Roman"/>
          <w:b/>
          <w:sz w:val="26"/>
          <w:szCs w:val="26"/>
        </w:rPr>
        <w:t>УСТЬ-ЧУЛЬСКОГО СЕЛЬСОВЕТА  АСКИЗСКОГО МУНИЦИПАЛЬНОГО  РАЙОНА  РЕСПУБЛИКИ ХАКАСИЯ</w:t>
      </w:r>
    </w:p>
    <w:p w14:paraId="0FA5E30E">
      <w:pPr>
        <w:jc w:val="center"/>
        <w:rPr>
          <w:rFonts w:eastAsia="Times New Roman"/>
          <w:b/>
          <w:sz w:val="26"/>
          <w:szCs w:val="26"/>
        </w:rPr>
      </w:pPr>
      <w:r>
        <w:rPr>
          <w:rFonts w:eastAsia="Times New Roman"/>
          <w:b/>
          <w:sz w:val="26"/>
          <w:szCs w:val="26"/>
        </w:rPr>
        <w:t xml:space="preserve">                                           </w:t>
      </w:r>
    </w:p>
    <w:p w14:paraId="6CAAE708">
      <w:pPr>
        <w:tabs>
          <w:tab w:val="left" w:pos="6840"/>
        </w:tabs>
        <w:jc w:val="both"/>
        <w:rPr>
          <w:rFonts w:eastAsia="Times New Roman"/>
          <w:b/>
          <w:sz w:val="26"/>
          <w:szCs w:val="26"/>
        </w:rPr>
      </w:pPr>
      <w:r>
        <w:rPr>
          <w:rFonts w:eastAsia="Times New Roman"/>
          <w:b/>
          <w:sz w:val="26"/>
          <w:szCs w:val="26"/>
        </w:rPr>
        <w:t xml:space="preserve">                                                         РЕШЕНИЕ                                          </w:t>
      </w:r>
      <w:r>
        <w:rPr>
          <w:rFonts w:eastAsia="Times New Roman"/>
          <w:b/>
          <w:sz w:val="26"/>
          <w:szCs w:val="26"/>
        </w:rPr>
        <w:tab/>
      </w:r>
      <w:r>
        <w:rPr>
          <w:rFonts w:eastAsia="Times New Roman"/>
          <w:b/>
          <w:sz w:val="26"/>
          <w:szCs w:val="26"/>
        </w:rPr>
        <w:t xml:space="preserve">         </w:t>
      </w:r>
    </w:p>
    <w:p w14:paraId="68D4A0C3">
      <w:pPr>
        <w:jc w:val="both"/>
        <w:rPr>
          <w:rFonts w:eastAsia="Times New Roman"/>
          <w:b/>
          <w:sz w:val="26"/>
          <w:szCs w:val="26"/>
        </w:rPr>
      </w:pPr>
      <w:r>
        <w:rPr>
          <w:rFonts w:eastAsia="Times New Roman"/>
          <w:b/>
          <w:sz w:val="26"/>
          <w:szCs w:val="26"/>
        </w:rPr>
        <w:t xml:space="preserve">                                                     </w:t>
      </w:r>
    </w:p>
    <w:p w14:paraId="162E5338">
      <w:pPr>
        <w:jc w:val="both"/>
        <w:rPr>
          <w:rFonts w:eastAsia="Times New Roman"/>
          <w:b/>
          <w:sz w:val="26"/>
          <w:szCs w:val="26"/>
        </w:rPr>
      </w:pPr>
      <w:r>
        <w:rPr>
          <w:rFonts w:eastAsia="Times New Roman"/>
          <w:b/>
          <w:sz w:val="26"/>
          <w:szCs w:val="26"/>
        </w:rPr>
        <w:t xml:space="preserve">10.10.2025 г.                                      с. Усть-Чуль                                            № </w:t>
      </w:r>
      <w:r>
        <w:rPr>
          <w:rFonts w:hint="default" w:eastAsia="Times New Roman"/>
          <w:b/>
          <w:sz w:val="26"/>
          <w:szCs w:val="26"/>
          <w:lang w:val="ru-RU"/>
        </w:rPr>
        <w:t>7</w:t>
      </w:r>
      <w:r>
        <w:rPr>
          <w:rFonts w:eastAsia="Times New Roman"/>
          <w:b/>
          <w:sz w:val="26"/>
          <w:szCs w:val="26"/>
        </w:rPr>
        <w:t xml:space="preserve">              </w:t>
      </w:r>
    </w:p>
    <w:p w14:paraId="42566090">
      <w:pPr>
        <w:tabs>
          <w:tab w:val="left" w:pos="3686"/>
          <w:tab w:val="left" w:pos="4111"/>
          <w:tab w:val="left" w:pos="4253"/>
        </w:tabs>
        <w:autoSpaceDE w:val="0"/>
        <w:autoSpaceDN w:val="0"/>
        <w:adjustRightInd w:val="0"/>
        <w:ind w:right="4818"/>
        <w:jc w:val="both"/>
        <w:rPr>
          <w:rFonts w:eastAsia="Times New Roman"/>
          <w:b/>
          <w:sz w:val="28"/>
          <w:szCs w:val="28"/>
        </w:rPr>
      </w:pPr>
    </w:p>
    <w:p w14:paraId="3D4B5EDB">
      <w:pPr>
        <w:tabs>
          <w:tab w:val="left" w:pos="3686"/>
          <w:tab w:val="left" w:pos="4111"/>
          <w:tab w:val="left" w:pos="4253"/>
        </w:tabs>
        <w:autoSpaceDE w:val="0"/>
        <w:autoSpaceDN w:val="0"/>
        <w:adjustRightInd w:val="0"/>
        <w:ind w:right="4818"/>
        <w:jc w:val="both"/>
        <w:rPr>
          <w:b/>
          <w:sz w:val="26"/>
          <w:szCs w:val="28"/>
        </w:rPr>
      </w:pPr>
      <w:r>
        <w:rPr>
          <w:rFonts w:eastAsia="Calibri"/>
          <w:b/>
          <w:iCs/>
          <w:sz w:val="26"/>
          <w:szCs w:val="28"/>
        </w:rPr>
        <w:t>О внесении изменений и дополнений в решение Совета депутатов Усть-Чульского сельсовета от 25.11.2021 № 40 «</w:t>
      </w:r>
      <w:r>
        <w:rPr>
          <w:rFonts w:eastAsia="Calibri"/>
          <w:b/>
          <w:iCs/>
          <w:sz w:val="28"/>
          <w:szCs w:val="28"/>
        </w:rPr>
        <w:t>Об утверждении положения о муниципальном жилищном контроле н</w:t>
      </w:r>
      <w:r>
        <w:rPr>
          <w:rFonts w:eastAsia="Calibri"/>
          <w:b/>
          <w:sz w:val="28"/>
          <w:szCs w:val="28"/>
        </w:rPr>
        <w:t xml:space="preserve">а территории </w:t>
      </w:r>
      <w:r>
        <w:rPr>
          <w:rFonts w:eastAsia="Calibri"/>
          <w:b/>
          <w:bCs/>
          <w:kern w:val="28"/>
          <w:sz w:val="28"/>
          <w:szCs w:val="28"/>
        </w:rPr>
        <w:t xml:space="preserve">муниципального образования </w:t>
      </w:r>
      <w:r>
        <w:rPr>
          <w:rFonts w:eastAsia="Calibri"/>
          <w:b/>
          <w:sz w:val="28"/>
          <w:szCs w:val="28"/>
        </w:rPr>
        <w:t>Усть-Чульский сельсовет Аскизского района Республики Хакасия</w:t>
      </w:r>
      <w:r>
        <w:rPr>
          <w:rFonts w:eastAsia="Calibri"/>
          <w:b/>
          <w:bCs/>
          <w:kern w:val="28"/>
          <w:sz w:val="26"/>
          <w:szCs w:val="28"/>
        </w:rPr>
        <w:t xml:space="preserve">» </w:t>
      </w:r>
      <w:r>
        <w:rPr>
          <w:b/>
          <w:sz w:val="26"/>
          <w:szCs w:val="28"/>
        </w:rPr>
        <w:t> </w:t>
      </w:r>
    </w:p>
    <w:p w14:paraId="29D82BB7">
      <w:pPr>
        <w:pStyle w:val="15"/>
        <w:spacing w:before="0" w:beforeAutospacing="0" w:after="0" w:afterAutospacing="0"/>
        <w:jc w:val="center"/>
        <w:rPr>
          <w:sz w:val="26"/>
          <w:szCs w:val="28"/>
        </w:rPr>
      </w:pPr>
      <w:r>
        <w:rPr>
          <w:sz w:val="26"/>
          <w:szCs w:val="28"/>
        </w:rPr>
        <w:t> </w:t>
      </w:r>
    </w:p>
    <w:p w14:paraId="0133EE43">
      <w:pPr>
        <w:ind w:firstLine="708" w:firstLineChars="0"/>
        <w:jc w:val="both"/>
        <w:rPr>
          <w:rStyle w:val="52"/>
          <w:sz w:val="26"/>
          <w:szCs w:val="26"/>
        </w:rPr>
      </w:pPr>
      <w:bookmarkStart w:id="1" w:name="_GoBack"/>
      <w:bookmarkEnd w:id="1"/>
      <w:r>
        <w:rPr>
          <w:rStyle w:val="52"/>
          <w:sz w:val="26"/>
          <w:szCs w:val="26"/>
        </w:rPr>
        <w:t>В соответствии с Федеральным </w:t>
      </w:r>
      <w:r>
        <w:rPr>
          <w:rStyle w:val="52"/>
          <w:color w:val="000000"/>
          <w:sz w:val="26"/>
          <w:szCs w:val="26"/>
        </w:rPr>
        <w:t>закон</w:t>
      </w:r>
      <w:r>
        <w:rPr>
          <w:rStyle w:val="52"/>
          <w:sz w:val="26"/>
          <w:szCs w:val="26"/>
        </w:rPr>
        <w:t xml:space="preserve">ом от 06.10.2003 № 131-ФЗ «Об общих принципах организации местного самоуправления в Российской Федерации», </w:t>
      </w:r>
      <w:r>
        <w:rPr>
          <w:rFonts w:eastAsia="Calibri"/>
          <w:sz w:val="26"/>
          <w:szCs w:val="26"/>
        </w:rPr>
        <w:t xml:space="preserve"> Жилищным кодексом Российской Федерации</w:t>
      </w:r>
      <w:r>
        <w:rPr>
          <w:rStyle w:val="87"/>
          <w:rFonts w:eastAsiaTheme="minorHAnsi"/>
          <w:sz w:val="26"/>
          <w:szCs w:val="26"/>
          <w:lang w:val="ru-RU"/>
        </w:rPr>
        <w:t>, Ф</w:t>
      </w:r>
      <w:r>
        <w:rPr>
          <w:rStyle w:val="52"/>
          <w:sz w:val="26"/>
          <w:szCs w:val="26"/>
        </w:rPr>
        <w:t>едеральным законом от 31.07.2020 №248-ФЗ «О государственном контроле (надзоре) и муниципальном контроле в Российской Федерации»,  руководствуясь Уставом сельского поселения Усть-Чульского сельсовета Аскизского муниципального района Республики Хакасия, Совет депутатов сельского поселения Усть-Чульского сельсовета РЕШИЛ:</w:t>
      </w:r>
    </w:p>
    <w:p w14:paraId="5D3E2A00">
      <w:pPr>
        <w:pStyle w:val="20"/>
        <w:spacing w:before="0" w:beforeAutospacing="0" w:after="0" w:afterAutospacing="0"/>
        <w:ind w:firstLine="1228" w:firstLineChars="0"/>
        <w:jc w:val="both"/>
        <w:rPr>
          <w:rStyle w:val="52"/>
          <w:sz w:val="26"/>
          <w:szCs w:val="26"/>
        </w:rPr>
      </w:pPr>
      <w:r>
        <w:rPr>
          <w:rStyle w:val="52"/>
          <w:sz w:val="26"/>
          <w:szCs w:val="26"/>
        </w:rPr>
        <w:t>1. Внести в решение Совета депутатов Усть-Чульского сельсовета от 25.11.2021 г. №40  «</w:t>
      </w:r>
      <w:r>
        <w:rPr>
          <w:rFonts w:eastAsia="Calibri"/>
          <w:iCs/>
          <w:sz w:val="26"/>
          <w:szCs w:val="26"/>
        </w:rPr>
        <w:t>Об утверждении положения о муниципальном жилищном контроле н</w:t>
      </w:r>
      <w:r>
        <w:rPr>
          <w:rFonts w:eastAsia="Calibri"/>
          <w:sz w:val="26"/>
          <w:szCs w:val="26"/>
        </w:rPr>
        <w:t xml:space="preserve">а территории </w:t>
      </w:r>
      <w:r>
        <w:rPr>
          <w:rFonts w:eastAsia="Calibri"/>
          <w:bCs/>
          <w:kern w:val="28"/>
          <w:sz w:val="26"/>
          <w:szCs w:val="26"/>
        </w:rPr>
        <w:t xml:space="preserve">муниципального образования </w:t>
      </w:r>
      <w:r>
        <w:rPr>
          <w:rFonts w:eastAsia="Calibri"/>
          <w:sz w:val="26"/>
          <w:szCs w:val="26"/>
        </w:rPr>
        <w:t>Усть-Чульский сельсовет Аскизского района Республики Хакасия</w:t>
      </w:r>
      <w:r>
        <w:rPr>
          <w:rStyle w:val="52"/>
          <w:sz w:val="26"/>
          <w:szCs w:val="26"/>
        </w:rPr>
        <w:t>» следующие изменения и дополнения:</w:t>
      </w:r>
    </w:p>
    <w:p w14:paraId="43CD79E4">
      <w:pPr>
        <w:tabs>
          <w:tab w:val="left" w:pos="1134"/>
        </w:tabs>
        <w:jc w:val="both"/>
        <w:rPr>
          <w:rFonts w:eastAsia="Times New Roman"/>
          <w:b/>
          <w:sz w:val="26"/>
          <w:szCs w:val="26"/>
        </w:rPr>
      </w:pPr>
      <w:r>
        <w:rPr>
          <w:rFonts w:hint="default"/>
          <w:b/>
          <w:sz w:val="26"/>
          <w:szCs w:val="26"/>
          <w:lang w:val="ru-RU"/>
        </w:rPr>
        <w:tab/>
      </w:r>
      <w:r>
        <w:rPr>
          <w:b/>
          <w:sz w:val="26"/>
          <w:szCs w:val="26"/>
        </w:rPr>
        <w:t xml:space="preserve">1) </w:t>
      </w:r>
      <w:r>
        <w:rPr>
          <w:rFonts w:eastAsia="SimSun"/>
          <w:b/>
          <w:bCs/>
          <w:kern w:val="28"/>
          <w:sz w:val="26"/>
          <w:szCs w:val="26"/>
          <w:lang w:eastAsia="zh-CN" w:bidi="hi-IN"/>
        </w:rPr>
        <w:t xml:space="preserve"> абзац 2   п.3.3.2  части 3.3 «</w:t>
      </w:r>
      <w:r>
        <w:rPr>
          <w:b/>
          <w:sz w:val="26"/>
          <w:szCs w:val="26"/>
          <w:lang w:val="zh-CN" w:eastAsia="zh-CN"/>
        </w:rPr>
        <w:t>Обобщение правоприменительной практики</w:t>
      </w:r>
      <w:r>
        <w:rPr>
          <w:b/>
          <w:sz w:val="26"/>
          <w:szCs w:val="26"/>
          <w:lang w:eastAsia="zh-CN"/>
        </w:rPr>
        <w:t xml:space="preserve">» </w:t>
      </w:r>
      <w:r>
        <w:rPr>
          <w:rFonts w:eastAsia="SimSun"/>
          <w:b/>
          <w:bCs/>
          <w:kern w:val="28"/>
          <w:sz w:val="26"/>
          <w:szCs w:val="26"/>
          <w:lang w:eastAsia="zh-CN" w:bidi="hi-IN"/>
        </w:rPr>
        <w:t xml:space="preserve"> раздела 3 «</w:t>
      </w:r>
      <w:r>
        <w:rPr>
          <w:rFonts w:eastAsia="Times New Roman"/>
          <w:b/>
          <w:sz w:val="26"/>
          <w:szCs w:val="26"/>
        </w:rPr>
        <w:t>Виды профилактических мероприятий, которые проводятся при осуществлении муниципального контроля» изложить в новой редакции:</w:t>
      </w:r>
    </w:p>
    <w:p w14:paraId="3F40EED5">
      <w:pPr>
        <w:tabs>
          <w:tab w:val="left" w:pos="1134"/>
        </w:tabs>
        <w:jc w:val="both"/>
        <w:rPr>
          <w:color w:val="000000"/>
          <w:sz w:val="26"/>
          <w:szCs w:val="26"/>
          <w:shd w:val="clear" w:color="auto" w:fill="FFFFFF"/>
        </w:rPr>
      </w:pPr>
      <w:r>
        <w:rPr>
          <w:rFonts w:eastAsia="SimSun"/>
          <w:b/>
          <w:bCs/>
          <w:kern w:val="28"/>
          <w:sz w:val="26"/>
          <w:szCs w:val="26"/>
          <w:lang w:eastAsia="zh-CN" w:bidi="hi-IN"/>
        </w:rPr>
        <w:t>«</w:t>
      </w:r>
      <w:r>
        <w:rPr>
          <w:color w:val="000000"/>
          <w:sz w:val="26"/>
          <w:szCs w:val="26"/>
          <w:shd w:val="clear" w:color="auto" w:fill="FFFFFF"/>
        </w:rPr>
        <w:t>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14:paraId="305C4045">
      <w:pPr>
        <w:tabs>
          <w:tab w:val="left" w:pos="1134"/>
        </w:tabs>
        <w:jc w:val="both"/>
        <w:rPr>
          <w:color w:val="000000"/>
          <w:sz w:val="26"/>
          <w:szCs w:val="26"/>
          <w:shd w:val="clear" w:color="auto" w:fill="FFFFFF"/>
        </w:rPr>
      </w:pPr>
    </w:p>
    <w:p w14:paraId="4B7BCE17">
      <w:pPr>
        <w:tabs>
          <w:tab w:val="left" w:pos="1134"/>
        </w:tabs>
        <w:jc w:val="both"/>
        <w:rPr>
          <w:rFonts w:eastAsia="Times New Roman"/>
          <w:b/>
          <w:sz w:val="26"/>
          <w:szCs w:val="26"/>
        </w:rPr>
      </w:pPr>
      <w:r>
        <w:rPr>
          <w:rFonts w:hint="default"/>
          <w:color w:val="000000"/>
          <w:sz w:val="26"/>
          <w:szCs w:val="26"/>
          <w:shd w:val="clear" w:color="auto" w:fill="FFFFFF"/>
          <w:lang w:val="ru-RU"/>
        </w:rPr>
        <w:tab/>
      </w:r>
      <w:r>
        <w:rPr>
          <w:b/>
          <w:bCs/>
          <w:color w:val="000000"/>
          <w:sz w:val="26"/>
          <w:szCs w:val="26"/>
          <w:shd w:val="clear" w:color="auto" w:fill="FFFFFF"/>
        </w:rPr>
        <w:t xml:space="preserve">2) п. </w:t>
      </w:r>
      <w:r>
        <w:rPr>
          <w:b/>
          <w:color w:val="000000"/>
          <w:sz w:val="26"/>
          <w:szCs w:val="26"/>
          <w:shd w:val="clear" w:color="auto" w:fill="FFFFFF"/>
        </w:rPr>
        <w:t xml:space="preserve">3.6.1. части </w:t>
      </w:r>
      <w:r>
        <w:rPr>
          <w:b/>
          <w:sz w:val="26"/>
          <w:szCs w:val="26"/>
        </w:rPr>
        <w:t>3.6 «Профилактический визит»</w:t>
      </w:r>
      <w:r>
        <w:rPr>
          <w:sz w:val="26"/>
          <w:szCs w:val="26"/>
        </w:rPr>
        <w:t xml:space="preserve"> </w:t>
      </w:r>
      <w:r>
        <w:rPr>
          <w:rFonts w:eastAsia="SimSun"/>
          <w:b/>
          <w:bCs/>
          <w:kern w:val="28"/>
          <w:sz w:val="26"/>
          <w:szCs w:val="26"/>
          <w:lang w:eastAsia="zh-CN" w:bidi="hi-IN"/>
        </w:rPr>
        <w:t>раздела 3 «</w:t>
      </w:r>
      <w:r>
        <w:rPr>
          <w:rFonts w:eastAsia="Times New Roman"/>
          <w:b/>
          <w:sz w:val="26"/>
          <w:szCs w:val="26"/>
        </w:rPr>
        <w:t>Виды профилактических мероприятий, которые проводятся при осуществлении муниципального контроля» дополнить словами:</w:t>
      </w:r>
    </w:p>
    <w:p w14:paraId="1579472A">
      <w:pPr>
        <w:tabs>
          <w:tab w:val="left" w:pos="1134"/>
        </w:tabs>
        <w:jc w:val="both"/>
        <w:rPr>
          <w:rFonts w:eastAsia="Times New Roman"/>
          <w:sz w:val="26"/>
          <w:szCs w:val="26"/>
        </w:rPr>
      </w:pPr>
      <w:r>
        <w:rPr>
          <w:rFonts w:eastAsia="Times New Roman"/>
          <w:sz w:val="26"/>
          <w:szCs w:val="26"/>
        </w:rPr>
        <w:t>«или мобильного приложения «Инспектор»»</w:t>
      </w:r>
    </w:p>
    <w:p w14:paraId="1F77CDA9">
      <w:pPr>
        <w:pStyle w:val="83"/>
        <w:ind w:firstLine="0"/>
        <w:rPr>
          <w:sz w:val="26"/>
          <w:szCs w:val="26"/>
        </w:rPr>
      </w:pPr>
    </w:p>
    <w:p w14:paraId="777EBB58">
      <w:pPr>
        <w:ind w:firstLine="708" w:firstLineChars="0"/>
        <w:jc w:val="both"/>
        <w:rPr>
          <w:rFonts w:eastAsia="SimSun"/>
          <w:b/>
          <w:bCs/>
          <w:kern w:val="28"/>
          <w:sz w:val="26"/>
          <w:szCs w:val="26"/>
          <w:lang w:eastAsia="zh-CN" w:bidi="hi-IN"/>
        </w:rPr>
      </w:pPr>
      <w:r>
        <w:rPr>
          <w:rFonts w:eastAsia="SimSun"/>
          <w:b/>
          <w:bCs/>
          <w:kern w:val="28"/>
          <w:sz w:val="26"/>
          <w:szCs w:val="26"/>
          <w:lang w:eastAsia="zh-CN" w:bidi="hi-IN"/>
        </w:rPr>
        <w:t>3)абзац 1  раздела 3 «</w:t>
      </w:r>
      <w:r>
        <w:rPr>
          <w:b/>
          <w:bCs/>
          <w:sz w:val="26"/>
          <w:szCs w:val="26"/>
        </w:rPr>
        <w:t>Виды профилактических мероприятий, которые проводятся при осуществлении муниципального контроля</w:t>
      </w:r>
      <w:r>
        <w:rPr>
          <w:rFonts w:eastAsia="SimSun"/>
          <w:b/>
          <w:bCs/>
          <w:kern w:val="28"/>
          <w:sz w:val="26"/>
          <w:szCs w:val="26"/>
          <w:lang w:eastAsia="zh-CN" w:bidi="hi-IN"/>
        </w:rPr>
        <w:t>» изложить в новой редакции:</w:t>
      </w:r>
    </w:p>
    <w:p w14:paraId="00F77D9B">
      <w:pPr>
        <w:rPr>
          <w:rFonts w:eastAsia="SimSun"/>
          <w:bCs/>
          <w:kern w:val="28"/>
          <w:sz w:val="26"/>
          <w:szCs w:val="26"/>
          <w:lang w:eastAsia="zh-CN" w:bidi="hi-IN"/>
        </w:rPr>
      </w:pPr>
      <w:r>
        <w:rPr>
          <w:rFonts w:eastAsia="SimSun"/>
          <w:bCs/>
          <w:kern w:val="28"/>
          <w:sz w:val="26"/>
          <w:szCs w:val="26"/>
          <w:lang w:eastAsia="zh-CN" w:bidi="hi-IN"/>
        </w:rPr>
        <w:t>«  4. Обязательный профилактический визит</w:t>
      </w:r>
    </w:p>
    <w:p w14:paraId="48D4155D">
      <w:pPr>
        <w:rPr>
          <w:rFonts w:eastAsia="SimSun"/>
          <w:bCs/>
          <w:kern w:val="28"/>
          <w:sz w:val="26"/>
          <w:szCs w:val="26"/>
          <w:lang w:eastAsia="zh-CN" w:bidi="hi-IN"/>
        </w:rPr>
      </w:pPr>
      <w:r>
        <w:rPr>
          <w:rFonts w:eastAsia="SimSun"/>
          <w:bCs/>
          <w:kern w:val="28"/>
          <w:sz w:val="26"/>
          <w:szCs w:val="26"/>
          <w:lang w:eastAsia="zh-CN" w:bidi="hi-IN"/>
        </w:rPr>
        <w:t>5. Профилактический визит по инициативе контролируемого лица ».</w:t>
      </w:r>
    </w:p>
    <w:p w14:paraId="5C30E4BC">
      <w:pPr>
        <w:rPr>
          <w:rFonts w:eastAsia="SimSun"/>
          <w:bCs/>
          <w:kern w:val="28"/>
          <w:sz w:val="26"/>
          <w:szCs w:val="26"/>
          <w:lang w:eastAsia="zh-CN" w:bidi="hi-IN"/>
        </w:rPr>
      </w:pPr>
    </w:p>
    <w:p w14:paraId="14AA136D">
      <w:pPr>
        <w:pStyle w:val="15"/>
        <w:spacing w:before="0" w:beforeAutospacing="0" w:after="0" w:afterAutospacing="0"/>
        <w:ind w:firstLine="708" w:firstLineChars="0"/>
        <w:jc w:val="both"/>
        <w:rPr>
          <w:rFonts w:eastAsia="SimSun"/>
          <w:bCs/>
          <w:kern w:val="28"/>
          <w:sz w:val="26"/>
          <w:szCs w:val="26"/>
          <w:lang w:eastAsia="zh-CN" w:bidi="hi-IN"/>
        </w:rPr>
      </w:pPr>
      <w:r>
        <w:rPr>
          <w:rFonts w:eastAsia="SimSun"/>
          <w:b/>
          <w:bCs w:val="0"/>
          <w:kern w:val="28"/>
          <w:sz w:val="26"/>
          <w:szCs w:val="26"/>
          <w:lang w:eastAsia="zh-CN" w:bidi="hi-IN"/>
        </w:rPr>
        <w:t>4)</w:t>
      </w:r>
      <w:r>
        <w:rPr>
          <w:b/>
          <w:bCs w:val="0"/>
          <w:sz w:val="26"/>
          <w:szCs w:val="26"/>
        </w:rPr>
        <w:t xml:space="preserve"> пп. 3.7 </w:t>
      </w:r>
      <w:r>
        <w:rPr>
          <w:b/>
          <w:sz w:val="26"/>
          <w:szCs w:val="26"/>
        </w:rPr>
        <w:t xml:space="preserve">раздела 3 </w:t>
      </w:r>
      <w:r>
        <w:rPr>
          <w:rFonts w:eastAsia="SimSun"/>
          <w:b/>
          <w:bCs/>
          <w:kern w:val="28"/>
          <w:sz w:val="26"/>
          <w:szCs w:val="26"/>
          <w:lang w:eastAsia="zh-CN" w:bidi="hi-IN"/>
        </w:rPr>
        <w:t>«</w:t>
      </w:r>
      <w:r>
        <w:rPr>
          <w:b/>
          <w:bCs/>
          <w:sz w:val="26"/>
          <w:szCs w:val="26"/>
        </w:rPr>
        <w:t>Виды профилактических мероприятий, которые проводятся при осуществлении муниципального контроля</w:t>
      </w:r>
      <w:r>
        <w:rPr>
          <w:rFonts w:eastAsia="SimSun"/>
          <w:b/>
          <w:bCs/>
          <w:kern w:val="28"/>
          <w:sz w:val="26"/>
          <w:szCs w:val="26"/>
          <w:lang w:eastAsia="zh-CN" w:bidi="hi-IN"/>
        </w:rPr>
        <w:t>» изложить в новой редакции:</w:t>
      </w:r>
    </w:p>
    <w:p w14:paraId="0A3B7F28">
      <w:pPr>
        <w:rPr>
          <w:sz w:val="26"/>
          <w:szCs w:val="26"/>
        </w:rPr>
      </w:pPr>
      <w:r>
        <w:rPr>
          <w:sz w:val="26"/>
          <w:szCs w:val="26"/>
        </w:rPr>
        <w:t xml:space="preserve">«3.7 Обязательный профилактический визит  </w:t>
      </w:r>
    </w:p>
    <w:p w14:paraId="20BBFC6A">
      <w:pPr>
        <w:rPr>
          <w:sz w:val="26"/>
          <w:szCs w:val="26"/>
        </w:rPr>
      </w:pPr>
      <w:r>
        <w:rPr>
          <w:sz w:val="26"/>
          <w:szCs w:val="26"/>
        </w:rPr>
        <w:t>Проводится:</w:t>
      </w:r>
    </w:p>
    <w:p w14:paraId="48BF51D1">
      <w:pPr>
        <w:shd w:val="clear" w:color="auto" w:fill="FFFFFF"/>
        <w:rPr>
          <w:rFonts w:eastAsia="Times New Roman"/>
          <w:color w:val="000000"/>
          <w:sz w:val="26"/>
          <w:szCs w:val="26"/>
        </w:rPr>
      </w:pPr>
      <w:r>
        <w:rPr>
          <w:rFonts w:eastAsia="Times New Roman"/>
          <w:color w:val="000000"/>
          <w:sz w:val="26"/>
          <w:szCs w:val="26"/>
        </w:rPr>
        <w:t>1. Обязательный профилактический визит проводится:</w:t>
      </w:r>
    </w:p>
    <w:p w14:paraId="212EC619">
      <w:pPr>
        <w:rPr>
          <w:rFonts w:eastAsia="Times New Roman"/>
          <w:sz w:val="26"/>
          <w:szCs w:val="26"/>
        </w:rPr>
      </w:pPr>
      <w:r>
        <w:rPr>
          <w:rFonts w:eastAsia="Times New Roman"/>
          <w:sz w:val="26"/>
          <w:szCs w:val="26"/>
        </w:rP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r>
        <w:fldChar w:fldCharType="begin"/>
      </w:r>
      <w:r>
        <w:instrText xml:space="preserve"> HYPERLINK "https://www.consultant.ru/document/cons_doc_LAW_499669/28252c3a766a205d79290647b65eb73689828842/" \l "dst101328" </w:instrText>
      </w:r>
      <w:r>
        <w:fldChar w:fldCharType="separate"/>
      </w:r>
      <w:r>
        <w:rPr>
          <w:rFonts w:eastAsia="Times New Roman"/>
          <w:color w:val="1A0DAB"/>
          <w:sz w:val="26"/>
          <w:szCs w:val="26"/>
          <w:u w:val="single"/>
        </w:rPr>
        <w:t>частью 2 статьи 25</w:t>
      </w:r>
      <w:r>
        <w:rPr>
          <w:rFonts w:eastAsia="Times New Roman"/>
          <w:color w:val="1A0DAB"/>
          <w:sz w:val="26"/>
          <w:szCs w:val="26"/>
          <w:u w:val="single"/>
        </w:rPr>
        <w:fldChar w:fldCharType="end"/>
      </w:r>
      <w:r>
        <w:rPr>
          <w:rFonts w:eastAsia="Times New Roman"/>
          <w:sz w:val="26"/>
          <w:szCs w:val="26"/>
        </w:rPr>
        <w:t> настоящего Федерального закона;</w:t>
      </w:r>
    </w:p>
    <w:p w14:paraId="00794A90">
      <w:pPr>
        <w:rPr>
          <w:rFonts w:eastAsia="Times New Roman"/>
          <w:color w:val="000000"/>
          <w:sz w:val="26"/>
          <w:szCs w:val="26"/>
        </w:rPr>
      </w:pPr>
      <w:r>
        <w:rPr>
          <w:rFonts w:eastAsia="Times New Roman"/>
          <w:color w:val="000000"/>
          <w:sz w:val="26"/>
          <w:szCs w:val="26"/>
        </w:rPr>
        <w:t>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r>
        <w:fldChar w:fldCharType="begin"/>
      </w:r>
      <w:r>
        <w:instrText xml:space="preserve"> HYPERLINK "https://www.consultant.ru/document/cons_doc_LAW_482887/bee4fe4ca4e76ef8f2352c1ee26a65200dc4f2ed/" \l "dst100076" </w:instrText>
      </w:r>
      <w:r>
        <w:fldChar w:fldCharType="separate"/>
      </w:r>
      <w:r>
        <w:rPr>
          <w:rFonts w:eastAsia="Times New Roman"/>
          <w:color w:val="1A0DAB"/>
          <w:sz w:val="26"/>
          <w:szCs w:val="26"/>
          <w:u w:val="single"/>
        </w:rPr>
        <w:t>статьей 8</w:t>
      </w:r>
      <w:r>
        <w:rPr>
          <w:rFonts w:eastAsia="Times New Roman"/>
          <w:color w:val="1A0DAB"/>
          <w:sz w:val="26"/>
          <w:szCs w:val="26"/>
          <w:u w:val="single"/>
        </w:rPr>
        <w:fldChar w:fldCharType="end"/>
      </w:r>
      <w:r>
        <w:rPr>
          <w:rFonts w:eastAsia="Times New Roman"/>
          <w:color w:val="000000"/>
          <w:sz w:val="26"/>
          <w:szCs w:val="26"/>
        </w:rPr>
        <w:t>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14:paraId="7C80F388">
      <w:pPr>
        <w:rPr>
          <w:rFonts w:eastAsia="Times New Roman"/>
          <w:color w:val="000000"/>
          <w:sz w:val="26"/>
          <w:szCs w:val="26"/>
        </w:rPr>
      </w:pPr>
      <w:r>
        <w:rPr>
          <w:rFonts w:eastAsia="Times New Roman"/>
          <w:color w:val="000000"/>
          <w:sz w:val="26"/>
          <w:szCs w:val="26"/>
        </w:rP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14:paraId="17364D83">
      <w:pPr>
        <w:jc w:val="both"/>
        <w:rPr>
          <w:sz w:val="26"/>
          <w:szCs w:val="26"/>
        </w:rPr>
      </w:pPr>
    </w:p>
    <w:p w14:paraId="4CC540C3">
      <w:pPr>
        <w:ind w:firstLine="708" w:firstLineChars="0"/>
        <w:jc w:val="both"/>
        <w:rPr>
          <w:sz w:val="26"/>
          <w:szCs w:val="26"/>
        </w:rPr>
      </w:pPr>
      <w:r>
        <w:rPr>
          <w:rFonts w:hint="default"/>
          <w:b/>
          <w:sz w:val="26"/>
          <w:szCs w:val="26"/>
          <w:lang w:val="ru-RU"/>
        </w:rPr>
        <w:t>5</w:t>
      </w:r>
      <w:r>
        <w:rPr>
          <w:b/>
          <w:sz w:val="26"/>
          <w:szCs w:val="26"/>
        </w:rPr>
        <w:t xml:space="preserve">)пункт 3.8 раздела 3 </w:t>
      </w:r>
      <w:r>
        <w:rPr>
          <w:rFonts w:eastAsia="SimSun"/>
          <w:b/>
          <w:bCs/>
          <w:kern w:val="28"/>
          <w:sz w:val="26"/>
          <w:szCs w:val="26"/>
          <w:lang w:eastAsia="zh-CN" w:bidi="hi-IN"/>
        </w:rPr>
        <w:t>«</w:t>
      </w:r>
      <w:r>
        <w:rPr>
          <w:b/>
          <w:bCs/>
          <w:sz w:val="26"/>
          <w:szCs w:val="26"/>
        </w:rPr>
        <w:t>Виды профилактических мероприятий, которые проводятся при осуществлении муниципального контроля</w:t>
      </w:r>
      <w:r>
        <w:rPr>
          <w:rFonts w:eastAsia="SimSun"/>
          <w:b/>
          <w:bCs/>
          <w:kern w:val="28"/>
          <w:sz w:val="26"/>
          <w:szCs w:val="26"/>
          <w:lang w:eastAsia="zh-CN" w:bidi="hi-IN"/>
        </w:rPr>
        <w:t>» изложить в новой редакции:</w:t>
      </w:r>
    </w:p>
    <w:p w14:paraId="3D00941C">
      <w:pPr>
        <w:pStyle w:val="12"/>
        <w:shd w:val="clear" w:color="auto" w:fill="FFFFFF"/>
        <w:rPr>
          <w:b/>
          <w:bCs/>
          <w:color w:val="000000"/>
          <w:sz w:val="26"/>
          <w:szCs w:val="26"/>
          <w:shd w:val="clear" w:color="auto" w:fill="FFFFFF"/>
        </w:rPr>
      </w:pPr>
      <w:r>
        <w:rPr>
          <w:rFonts w:eastAsia="SimSun"/>
          <w:bCs/>
          <w:kern w:val="28"/>
          <w:sz w:val="26"/>
          <w:szCs w:val="26"/>
          <w:lang w:eastAsia="zh-CN" w:bidi="hi-IN"/>
        </w:rPr>
        <w:t>«</w:t>
      </w:r>
      <w:r>
        <w:rPr>
          <w:rFonts w:eastAsia="SimSun"/>
          <w:b/>
          <w:bCs/>
          <w:kern w:val="28"/>
          <w:sz w:val="26"/>
          <w:szCs w:val="26"/>
          <w:lang w:eastAsia="zh-CN" w:bidi="hi-IN"/>
        </w:rPr>
        <w:t xml:space="preserve">3.8 </w:t>
      </w:r>
      <w:r>
        <w:rPr>
          <w:b/>
          <w:bCs/>
          <w:color w:val="000000"/>
          <w:sz w:val="26"/>
          <w:szCs w:val="26"/>
          <w:shd w:val="clear" w:color="auto" w:fill="FFFFFF"/>
        </w:rPr>
        <w:t>Профилактический визит по инициативе контролируемого лица</w:t>
      </w:r>
    </w:p>
    <w:p w14:paraId="4613A9F8">
      <w:pPr>
        <w:pStyle w:val="12"/>
        <w:shd w:val="clear" w:color="auto" w:fill="FFFFFF"/>
        <w:rPr>
          <w:rFonts w:eastAsia="SimSun"/>
          <w:bCs/>
          <w:kern w:val="28"/>
          <w:sz w:val="26"/>
          <w:szCs w:val="26"/>
          <w:lang w:eastAsia="zh-CN" w:bidi="hi-IN"/>
        </w:rPr>
      </w:pPr>
      <w:r>
        <w:rPr>
          <w:color w:val="000000"/>
          <w:sz w:val="26"/>
          <w:szCs w:val="26"/>
          <w:shd w:val="clear" w:color="auto" w:fill="FFFFFF"/>
        </w:rPr>
        <w:t>1.Профилактический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41C54D84">
      <w:pPr>
        <w:rPr>
          <w:rFonts w:eastAsia="Times New Roman"/>
          <w:sz w:val="26"/>
          <w:szCs w:val="26"/>
        </w:rPr>
      </w:pPr>
      <w:r>
        <w:rPr>
          <w:rFonts w:eastAsia="Times New Roman"/>
          <w:sz w:val="26"/>
          <w:szCs w:val="26"/>
        </w:rP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11ACB451">
      <w:pPr>
        <w:pStyle w:val="86"/>
      </w:pPr>
      <w:r>
        <w:t>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7AD4EEE1">
      <w:pPr>
        <w:pStyle w:val="86"/>
      </w:pPr>
      <w:r>
        <w:t>4. Решение об отказе в проведении профилактического визита принимается в следующих случаях:</w:t>
      </w:r>
    </w:p>
    <w:p w14:paraId="7F0B7A1B">
      <w:pPr>
        <w:pStyle w:val="86"/>
        <w:rPr>
          <w:rFonts w:eastAsia="Times New Roman"/>
          <w:color w:val="000000"/>
          <w:sz w:val="26"/>
          <w:szCs w:val="26"/>
        </w:rPr>
      </w:pPr>
      <w:r>
        <w:rPr>
          <w:rFonts w:eastAsia="Times New Roman"/>
          <w:color w:val="000000"/>
          <w:sz w:val="26"/>
          <w:szCs w:val="26"/>
        </w:rPr>
        <w:t>1) от контролируемого лица поступило уведомление об отзыве заявления;</w:t>
      </w:r>
    </w:p>
    <w:p w14:paraId="03D4BCD1">
      <w:pPr>
        <w:pStyle w:val="86"/>
        <w:rPr>
          <w:rFonts w:eastAsia="Times New Roman"/>
          <w:color w:val="000000"/>
          <w:sz w:val="26"/>
          <w:szCs w:val="26"/>
        </w:rPr>
      </w:pPr>
      <w:r>
        <w:rPr>
          <w:rFonts w:eastAsia="Times New Roman"/>
          <w:color w:val="000000"/>
          <w:sz w:val="26"/>
          <w:szCs w:val="26"/>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674EFBCE">
      <w:pPr>
        <w:pStyle w:val="86"/>
        <w:rPr>
          <w:rFonts w:eastAsia="Times New Roman"/>
          <w:color w:val="000000"/>
          <w:sz w:val="26"/>
          <w:szCs w:val="26"/>
        </w:rPr>
      </w:pPr>
      <w:r>
        <w:rPr>
          <w:rFonts w:eastAsia="Times New Roman"/>
          <w:color w:val="000000"/>
          <w:sz w:val="26"/>
          <w:szCs w:val="26"/>
        </w:rPr>
        <w:t>3) в течение года до даты подачи заявления контрольным (надзорным) органом проведен профилактический визит по ранее поданному заявлению;</w:t>
      </w:r>
    </w:p>
    <w:p w14:paraId="4F462B53">
      <w:pPr>
        <w:pStyle w:val="86"/>
        <w:rPr>
          <w:rFonts w:eastAsia="Times New Roman"/>
          <w:color w:val="000000"/>
          <w:sz w:val="26"/>
          <w:szCs w:val="26"/>
        </w:rPr>
      </w:pPr>
      <w:r>
        <w:rPr>
          <w:rFonts w:eastAsia="Times New Roman"/>
          <w:color w:val="000000"/>
          <w:sz w:val="26"/>
          <w:szCs w:val="26"/>
        </w:rP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10291712">
      <w:pPr>
        <w:pStyle w:val="86"/>
        <w:rPr>
          <w:rFonts w:eastAsia="Times New Roman"/>
          <w:color w:val="000000"/>
          <w:sz w:val="26"/>
          <w:szCs w:val="26"/>
        </w:rPr>
      </w:pPr>
      <w:r>
        <w:rPr>
          <w:rFonts w:eastAsia="Times New Roman"/>
          <w:color w:val="000000"/>
          <w:sz w:val="26"/>
          <w:szCs w:val="26"/>
        </w:rPr>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14:paraId="3679A492">
      <w:pPr>
        <w:rPr>
          <w:rFonts w:eastAsia="Times New Roman"/>
          <w:sz w:val="26"/>
          <w:szCs w:val="26"/>
        </w:rPr>
      </w:pPr>
      <w:r>
        <w:rPr>
          <w:rFonts w:eastAsia="Times New Roman"/>
          <w:sz w:val="26"/>
          <w:szCs w:val="26"/>
        </w:rPr>
        <w:t>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14:paraId="3990D170">
      <w:pPr>
        <w:rPr>
          <w:rFonts w:eastAsia="Times New Roman"/>
          <w:sz w:val="26"/>
          <w:szCs w:val="26"/>
        </w:rPr>
      </w:pPr>
      <w:r>
        <w:rPr>
          <w:rFonts w:eastAsia="Times New Roman"/>
          <w:sz w:val="26"/>
          <w:szCs w:val="26"/>
        </w:rP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14:paraId="3497FCDC">
      <w:pPr>
        <w:rPr>
          <w:rFonts w:eastAsia="Times New Roman"/>
          <w:sz w:val="26"/>
          <w:szCs w:val="26"/>
        </w:rPr>
      </w:pPr>
      <w:r>
        <w:rPr>
          <w:rFonts w:eastAsia="Times New Roman"/>
          <w:sz w:val="26"/>
          <w:szCs w:val="26"/>
        </w:rPr>
        <w:t>8. Разъяснения и рекомендации, полученные контролируемым лицом в ходе профилактического визита, носят рекомендательный характер.</w:t>
      </w:r>
    </w:p>
    <w:p w14:paraId="29FC7A6D">
      <w:pPr>
        <w:rPr>
          <w:rFonts w:eastAsia="Times New Roman"/>
          <w:sz w:val="26"/>
          <w:szCs w:val="26"/>
        </w:rPr>
      </w:pPr>
      <w:r>
        <w:rPr>
          <w:rFonts w:eastAsia="Times New Roman"/>
          <w:sz w:val="26"/>
          <w:szCs w:val="26"/>
        </w:rP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622C6904">
      <w:pPr>
        <w:rPr>
          <w:rFonts w:eastAsia="SimSun"/>
          <w:b/>
          <w:bCs/>
          <w:kern w:val="28"/>
          <w:sz w:val="26"/>
          <w:szCs w:val="26"/>
          <w:lang w:eastAsia="zh-CN" w:bidi="hi-IN"/>
        </w:rPr>
      </w:pPr>
      <w:r>
        <w:rPr>
          <w:rFonts w:eastAsia="Times New Roman"/>
          <w:color w:val="000000"/>
          <w:sz w:val="26"/>
          <w:szCs w:val="26"/>
        </w:rP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14:paraId="6F32CF99">
      <w:pPr>
        <w:pStyle w:val="86"/>
        <w:jc w:val="both"/>
        <w:rPr>
          <w:sz w:val="26"/>
          <w:szCs w:val="26"/>
        </w:rPr>
      </w:pPr>
    </w:p>
    <w:p w14:paraId="50984E47">
      <w:pPr>
        <w:pStyle w:val="86"/>
        <w:ind w:firstLine="708" w:firstLineChars="0"/>
        <w:jc w:val="both"/>
        <w:rPr>
          <w:sz w:val="26"/>
          <w:szCs w:val="26"/>
        </w:rPr>
      </w:pPr>
      <w:r>
        <w:rPr>
          <w:sz w:val="26"/>
          <w:szCs w:val="26"/>
        </w:rPr>
        <w:t xml:space="preserve">2. Решение опубликовать (обнародовать) и  разместить на официальном сайте муниципального образования Усть-Чульский сельсовет Аскизского района Республики Хакасия   </w:t>
      </w:r>
      <w:r>
        <w:rPr>
          <w:rFonts w:eastAsia="SimSun"/>
          <w:b/>
        </w:rPr>
        <w:t>chul.tw1.ru</w:t>
      </w:r>
      <w:r>
        <w:rPr>
          <w:rFonts w:eastAsia="SimSun"/>
        </w:rPr>
        <w:t xml:space="preserve"> </w:t>
      </w:r>
      <w:r>
        <w:rPr>
          <w:rFonts w:hint="default" w:eastAsia="SimSun"/>
          <w:lang w:val="ru-RU"/>
        </w:rPr>
        <w:t>.</w:t>
      </w:r>
      <w:r>
        <w:rPr>
          <w:rFonts w:eastAsia="SimSun"/>
        </w:rPr>
        <w:t xml:space="preserve"> </w:t>
      </w:r>
    </w:p>
    <w:p w14:paraId="63C7A32F">
      <w:pPr>
        <w:pStyle w:val="86"/>
        <w:jc w:val="both"/>
        <w:rPr>
          <w:sz w:val="26"/>
          <w:szCs w:val="26"/>
        </w:rPr>
      </w:pPr>
    </w:p>
    <w:p w14:paraId="17243BBF">
      <w:pPr>
        <w:pStyle w:val="86"/>
        <w:ind w:firstLine="708" w:firstLineChars="0"/>
        <w:jc w:val="both"/>
        <w:rPr>
          <w:sz w:val="26"/>
          <w:szCs w:val="26"/>
        </w:rPr>
      </w:pPr>
      <w:r>
        <w:rPr>
          <w:sz w:val="26"/>
          <w:szCs w:val="26"/>
        </w:rPr>
        <w:t>3. Решение вступает в законную силу после его официального опубликования (обнародования).</w:t>
      </w:r>
    </w:p>
    <w:p w14:paraId="19A0BA6A">
      <w:pPr>
        <w:suppressAutoHyphens/>
        <w:autoSpaceDN w:val="0"/>
        <w:ind w:firstLine="709"/>
        <w:jc w:val="both"/>
        <w:rPr>
          <w:rFonts w:eastAsia="SimSun"/>
          <w:kern w:val="3"/>
          <w:sz w:val="26"/>
          <w:szCs w:val="26"/>
          <w:lang w:eastAsia="zh-CN" w:bidi="hi-IN"/>
        </w:rPr>
      </w:pPr>
    </w:p>
    <w:p w14:paraId="018A12DB">
      <w:pPr>
        <w:ind w:right="-1"/>
        <w:jc w:val="both"/>
        <w:rPr>
          <w:sz w:val="26"/>
          <w:szCs w:val="26"/>
        </w:rPr>
      </w:pPr>
    </w:p>
    <w:p w14:paraId="79FA5BB2">
      <w:pPr>
        <w:widowControl w:val="0"/>
        <w:jc w:val="both"/>
        <w:rPr>
          <w:rFonts w:eastAsia="Times New Roman"/>
          <w:b/>
          <w:sz w:val="26"/>
          <w:szCs w:val="26"/>
        </w:rPr>
      </w:pPr>
      <w:r>
        <w:rPr>
          <w:rFonts w:eastAsia="Times New Roman"/>
          <w:sz w:val="26"/>
          <w:szCs w:val="26"/>
        </w:rPr>
        <w:t xml:space="preserve">Глава Усть-Чульского сельсовета                                                     З.А.Ултургашева                                                   </w:t>
      </w:r>
    </w:p>
    <w:p w14:paraId="42136398">
      <w:pPr>
        <w:pStyle w:val="22"/>
        <w:spacing w:before="0" w:beforeAutospacing="0" w:after="0" w:afterAutospacing="0"/>
        <w:jc w:val="both"/>
        <w:rPr>
          <w:rStyle w:val="52"/>
          <w:sz w:val="26"/>
          <w:szCs w:val="26"/>
        </w:rPr>
      </w:pPr>
      <w:r>
        <w:rPr>
          <w:rStyle w:val="52"/>
          <w:sz w:val="26"/>
          <w:szCs w:val="26"/>
        </w:rPr>
        <w:t xml:space="preserve"> </w:t>
      </w:r>
    </w:p>
    <w:p w14:paraId="5E95DFD2">
      <w:pPr>
        <w:pStyle w:val="22"/>
        <w:spacing w:before="0" w:beforeAutospacing="0" w:after="0" w:afterAutospacing="0"/>
        <w:ind w:left="3825"/>
        <w:rPr>
          <w:rStyle w:val="52"/>
          <w:sz w:val="26"/>
          <w:szCs w:val="26"/>
        </w:rPr>
      </w:pPr>
    </w:p>
    <w:p w14:paraId="7A7A2473">
      <w:pPr>
        <w:pStyle w:val="24"/>
        <w:spacing w:before="0" w:beforeAutospacing="0" w:after="0" w:afterAutospacing="0"/>
        <w:jc w:val="center"/>
        <w:rPr>
          <w:sz w:val="26"/>
          <w:szCs w:val="26"/>
        </w:rPr>
      </w:pPr>
      <w:bookmarkStart w:id="0" w:name="Par35"/>
      <w:bookmarkEnd w:id="0"/>
      <w:r>
        <w:rPr>
          <w:sz w:val="26"/>
          <w:szCs w:val="26"/>
        </w:rPr>
        <w:t> </w:t>
      </w:r>
    </w:p>
    <w:p w14:paraId="0139C9A5">
      <w:pPr>
        <w:pStyle w:val="24"/>
        <w:spacing w:before="0" w:beforeAutospacing="0" w:after="0" w:afterAutospacing="0"/>
        <w:jc w:val="center"/>
        <w:rPr>
          <w:sz w:val="26"/>
          <w:szCs w:val="26"/>
        </w:rPr>
      </w:pPr>
    </w:p>
    <w:p w14:paraId="60EA7C45">
      <w:pPr>
        <w:pStyle w:val="24"/>
        <w:spacing w:before="0" w:beforeAutospacing="0" w:after="0" w:afterAutospacing="0"/>
        <w:jc w:val="center"/>
        <w:rPr>
          <w:sz w:val="26"/>
          <w:szCs w:val="26"/>
        </w:rPr>
      </w:pPr>
    </w:p>
    <w:p w14:paraId="55B74BE6">
      <w:pPr>
        <w:pStyle w:val="24"/>
        <w:spacing w:before="0" w:beforeAutospacing="0" w:after="0" w:afterAutospacing="0"/>
        <w:jc w:val="center"/>
        <w:rPr>
          <w:sz w:val="26"/>
          <w:szCs w:val="26"/>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XO Thames">
    <w:altName w:val="Times New Roman"/>
    <w:panose1 w:val="00000000000000000000"/>
    <w:charset w:val="00"/>
    <w:family w:val="roman"/>
    <w:pitch w:val="default"/>
    <w:sig w:usb0="00000000" w:usb1="00000000" w:usb2="00000000" w:usb3="00000000" w:csb0="00000000"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949"/>
    <w:rsid w:val="000145C2"/>
    <w:rsid w:val="00027022"/>
    <w:rsid w:val="00056BAF"/>
    <w:rsid w:val="0005796B"/>
    <w:rsid w:val="00074451"/>
    <w:rsid w:val="000828C5"/>
    <w:rsid w:val="000F1852"/>
    <w:rsid w:val="00102FAB"/>
    <w:rsid w:val="00115E6A"/>
    <w:rsid w:val="00131321"/>
    <w:rsid w:val="001451D2"/>
    <w:rsid w:val="001470B0"/>
    <w:rsid w:val="00151414"/>
    <w:rsid w:val="00171183"/>
    <w:rsid w:val="001769FC"/>
    <w:rsid w:val="00176B95"/>
    <w:rsid w:val="00182F44"/>
    <w:rsid w:val="001963E3"/>
    <w:rsid w:val="001A6DA3"/>
    <w:rsid w:val="001B6B1A"/>
    <w:rsid w:val="001B73C6"/>
    <w:rsid w:val="001C62A2"/>
    <w:rsid w:val="001E2C51"/>
    <w:rsid w:val="001E414D"/>
    <w:rsid w:val="002110C1"/>
    <w:rsid w:val="00211DF0"/>
    <w:rsid w:val="00237C79"/>
    <w:rsid w:val="00244702"/>
    <w:rsid w:val="00251DD6"/>
    <w:rsid w:val="002558B2"/>
    <w:rsid w:val="00282949"/>
    <w:rsid w:val="002D071A"/>
    <w:rsid w:val="00322A93"/>
    <w:rsid w:val="00326DA6"/>
    <w:rsid w:val="00337BDF"/>
    <w:rsid w:val="00361E73"/>
    <w:rsid w:val="003A4DB5"/>
    <w:rsid w:val="003C706B"/>
    <w:rsid w:val="003D45FF"/>
    <w:rsid w:val="003E5378"/>
    <w:rsid w:val="00402AC4"/>
    <w:rsid w:val="00403F5E"/>
    <w:rsid w:val="0041680F"/>
    <w:rsid w:val="0042693B"/>
    <w:rsid w:val="00454552"/>
    <w:rsid w:val="00490A1C"/>
    <w:rsid w:val="004C2010"/>
    <w:rsid w:val="004C41DB"/>
    <w:rsid w:val="004D08A9"/>
    <w:rsid w:val="004F2C68"/>
    <w:rsid w:val="00503640"/>
    <w:rsid w:val="00505888"/>
    <w:rsid w:val="00533CB3"/>
    <w:rsid w:val="00541278"/>
    <w:rsid w:val="005511E2"/>
    <w:rsid w:val="005728C8"/>
    <w:rsid w:val="00594336"/>
    <w:rsid w:val="005B0C39"/>
    <w:rsid w:val="005C3B29"/>
    <w:rsid w:val="005D09AB"/>
    <w:rsid w:val="006541C8"/>
    <w:rsid w:val="00654947"/>
    <w:rsid w:val="00654F14"/>
    <w:rsid w:val="006564F0"/>
    <w:rsid w:val="00661875"/>
    <w:rsid w:val="006631B7"/>
    <w:rsid w:val="006708B3"/>
    <w:rsid w:val="00691492"/>
    <w:rsid w:val="00693D81"/>
    <w:rsid w:val="006D5ADE"/>
    <w:rsid w:val="006E40E8"/>
    <w:rsid w:val="006F02D7"/>
    <w:rsid w:val="00701AAE"/>
    <w:rsid w:val="007044C7"/>
    <w:rsid w:val="007116D2"/>
    <w:rsid w:val="00725BDB"/>
    <w:rsid w:val="00743B47"/>
    <w:rsid w:val="007516D6"/>
    <w:rsid w:val="0075619E"/>
    <w:rsid w:val="00767ADA"/>
    <w:rsid w:val="0077030F"/>
    <w:rsid w:val="007B192F"/>
    <w:rsid w:val="007C59AF"/>
    <w:rsid w:val="007C69A6"/>
    <w:rsid w:val="007D6C9B"/>
    <w:rsid w:val="007E514E"/>
    <w:rsid w:val="007F79A4"/>
    <w:rsid w:val="007F7E56"/>
    <w:rsid w:val="00801D6A"/>
    <w:rsid w:val="00831F9F"/>
    <w:rsid w:val="00840446"/>
    <w:rsid w:val="00855A0D"/>
    <w:rsid w:val="0085605A"/>
    <w:rsid w:val="00891782"/>
    <w:rsid w:val="008948DC"/>
    <w:rsid w:val="008953A4"/>
    <w:rsid w:val="008B39B5"/>
    <w:rsid w:val="008D55F5"/>
    <w:rsid w:val="008F67AA"/>
    <w:rsid w:val="00903146"/>
    <w:rsid w:val="00913F3D"/>
    <w:rsid w:val="00925028"/>
    <w:rsid w:val="0093008E"/>
    <w:rsid w:val="00931D1F"/>
    <w:rsid w:val="0094263D"/>
    <w:rsid w:val="009550CF"/>
    <w:rsid w:val="009A3A64"/>
    <w:rsid w:val="009B63D6"/>
    <w:rsid w:val="009C359C"/>
    <w:rsid w:val="00A76A96"/>
    <w:rsid w:val="00AF5678"/>
    <w:rsid w:val="00B3105F"/>
    <w:rsid w:val="00B841E3"/>
    <w:rsid w:val="00B953CD"/>
    <w:rsid w:val="00BB1FBD"/>
    <w:rsid w:val="00BD63B3"/>
    <w:rsid w:val="00BE2336"/>
    <w:rsid w:val="00BE4372"/>
    <w:rsid w:val="00C26956"/>
    <w:rsid w:val="00C2754F"/>
    <w:rsid w:val="00C4609A"/>
    <w:rsid w:val="00C506F8"/>
    <w:rsid w:val="00C74839"/>
    <w:rsid w:val="00C85555"/>
    <w:rsid w:val="00CB2FBE"/>
    <w:rsid w:val="00CC52C3"/>
    <w:rsid w:val="00CD3E12"/>
    <w:rsid w:val="00CF1514"/>
    <w:rsid w:val="00D01FA6"/>
    <w:rsid w:val="00D15580"/>
    <w:rsid w:val="00D26650"/>
    <w:rsid w:val="00D535EC"/>
    <w:rsid w:val="00D846A9"/>
    <w:rsid w:val="00D903E4"/>
    <w:rsid w:val="00DC5FC5"/>
    <w:rsid w:val="00DD257D"/>
    <w:rsid w:val="00DD370E"/>
    <w:rsid w:val="00E23DB7"/>
    <w:rsid w:val="00E27167"/>
    <w:rsid w:val="00E370C5"/>
    <w:rsid w:val="00E63A57"/>
    <w:rsid w:val="00E810E8"/>
    <w:rsid w:val="00EA2280"/>
    <w:rsid w:val="00EC0086"/>
    <w:rsid w:val="00ED0C65"/>
    <w:rsid w:val="00EF0482"/>
    <w:rsid w:val="00EF1677"/>
    <w:rsid w:val="00EF409E"/>
    <w:rsid w:val="00EF75EC"/>
    <w:rsid w:val="00F447A1"/>
    <w:rsid w:val="00F75CC1"/>
    <w:rsid w:val="00FA1CF8"/>
    <w:rsid w:val="00FA1EA2"/>
    <w:rsid w:val="00FA37F9"/>
    <w:rsid w:val="00FB2E01"/>
    <w:rsid w:val="00FD175C"/>
    <w:rsid w:val="00FE0006"/>
    <w:rsid w:val="17CE2670"/>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99" w:semiHidden="0" w:name="Body Text Indent 3"/>
    <w:lsdException w:uiPriority="99" w:name="Block Text"/>
    <w:lsdException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0" w:semiHidden="0" w:name="List Paragraph"/>
  </w:latentStyles>
  <w:style w:type="paragraph" w:default="1" w:styleId="1">
    <w:name w:val="Normal"/>
    <w:qFormat/>
    <w:uiPriority w:val="0"/>
    <w:pPr>
      <w:spacing w:after="0" w:line="240" w:lineRule="auto"/>
    </w:pPr>
    <w:rPr>
      <w:rFonts w:ascii="Times New Roman" w:hAnsi="Times New Roman" w:cs="Times New Roman" w:eastAsiaTheme="minorHAnsi"/>
      <w:sz w:val="24"/>
      <w:szCs w:val="24"/>
      <w:lang w:val="ru-RU" w:eastAsia="ru-RU" w:bidi="ar-SA"/>
    </w:rPr>
  </w:style>
  <w:style w:type="paragraph" w:styleId="2">
    <w:name w:val="heading 2"/>
    <w:basedOn w:val="1"/>
    <w:next w:val="1"/>
    <w:link w:val="85"/>
    <w:qFormat/>
    <w:uiPriority w:val="9"/>
    <w:pPr>
      <w:spacing w:before="120" w:after="120" w:line="276" w:lineRule="auto"/>
      <w:outlineLvl w:val="1"/>
    </w:pPr>
    <w:rPr>
      <w:rFonts w:ascii="XO Thames" w:hAnsi="XO Thames" w:eastAsia="Times New Roman"/>
      <w:b/>
      <w:color w:val="00A0FF"/>
      <w:sz w:val="26"/>
      <w:szCs w:val="20"/>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FollowedHyperlink"/>
    <w:basedOn w:val="3"/>
    <w:semiHidden/>
    <w:unhideWhenUsed/>
    <w:qFormat/>
    <w:uiPriority w:val="99"/>
    <w:rPr>
      <w:color w:val="800080"/>
      <w:u w:val="single"/>
    </w:rPr>
  </w:style>
  <w:style w:type="character" w:styleId="6">
    <w:name w:val="annotation reference"/>
    <w:basedOn w:val="3"/>
    <w:semiHidden/>
    <w:unhideWhenUsed/>
    <w:qFormat/>
    <w:uiPriority w:val="99"/>
    <w:rPr>
      <w:sz w:val="16"/>
      <w:szCs w:val="16"/>
    </w:rPr>
  </w:style>
  <w:style w:type="character" w:styleId="7">
    <w:name w:val="Hyperlink"/>
    <w:basedOn w:val="3"/>
    <w:semiHidden/>
    <w:unhideWhenUsed/>
    <w:uiPriority w:val="99"/>
    <w:rPr>
      <w:color w:val="0000FF"/>
      <w:u w:val="single"/>
    </w:rPr>
  </w:style>
  <w:style w:type="paragraph" w:styleId="8">
    <w:name w:val="Balloon Text"/>
    <w:basedOn w:val="1"/>
    <w:link w:val="13"/>
    <w:semiHidden/>
    <w:unhideWhenUsed/>
    <w:qFormat/>
    <w:uiPriority w:val="99"/>
    <w:rPr>
      <w:rFonts w:ascii="Tahoma" w:hAnsi="Tahoma" w:cs="Tahoma"/>
      <w:sz w:val="16"/>
      <w:szCs w:val="16"/>
    </w:rPr>
  </w:style>
  <w:style w:type="paragraph" w:styleId="9">
    <w:name w:val="Body Text Indent 3"/>
    <w:basedOn w:val="1"/>
    <w:link w:val="87"/>
    <w:qFormat/>
    <w:uiPriority w:val="99"/>
    <w:pPr>
      <w:ind w:left="1418" w:hanging="1418"/>
      <w:jc w:val="both"/>
    </w:pPr>
    <w:rPr>
      <w:rFonts w:eastAsia="Times New Roman"/>
      <w:sz w:val="28"/>
      <w:szCs w:val="20"/>
      <w:lang w:val="zh-CN" w:eastAsia="zh-CN"/>
    </w:rPr>
  </w:style>
  <w:style w:type="paragraph" w:styleId="10">
    <w:name w:val="annotation text"/>
    <w:basedOn w:val="1"/>
    <w:link w:val="77"/>
    <w:semiHidden/>
    <w:unhideWhenUsed/>
    <w:uiPriority w:val="99"/>
    <w:rPr>
      <w:sz w:val="20"/>
      <w:szCs w:val="20"/>
    </w:rPr>
  </w:style>
  <w:style w:type="paragraph" w:styleId="11">
    <w:name w:val="annotation subject"/>
    <w:basedOn w:val="10"/>
    <w:next w:val="10"/>
    <w:link w:val="78"/>
    <w:semiHidden/>
    <w:unhideWhenUsed/>
    <w:qFormat/>
    <w:uiPriority w:val="99"/>
    <w:rPr>
      <w:b/>
      <w:bCs/>
    </w:rPr>
  </w:style>
  <w:style w:type="paragraph" w:styleId="12">
    <w:name w:val="Normal (Web)"/>
    <w:basedOn w:val="1"/>
    <w:semiHidden/>
    <w:unhideWhenUsed/>
    <w:uiPriority w:val="99"/>
  </w:style>
  <w:style w:type="character" w:customStyle="1" w:styleId="13">
    <w:name w:val="Текст выноски Знак"/>
    <w:basedOn w:val="3"/>
    <w:link w:val="8"/>
    <w:semiHidden/>
    <w:uiPriority w:val="99"/>
    <w:rPr>
      <w:rFonts w:ascii="Tahoma" w:hAnsi="Tahoma" w:cs="Tahoma"/>
      <w:sz w:val="16"/>
      <w:szCs w:val="16"/>
      <w:lang w:eastAsia="ru-RU"/>
    </w:rPr>
  </w:style>
  <w:style w:type="paragraph" w:customStyle="1" w:styleId="14">
    <w:name w:val="s3"/>
    <w:basedOn w:val="1"/>
    <w:qFormat/>
    <w:uiPriority w:val="0"/>
    <w:pPr>
      <w:spacing w:before="100" w:beforeAutospacing="1" w:after="100" w:afterAutospacing="1"/>
    </w:pPr>
  </w:style>
  <w:style w:type="paragraph" w:customStyle="1" w:styleId="15">
    <w:name w:val="s4"/>
    <w:basedOn w:val="1"/>
    <w:qFormat/>
    <w:uiPriority w:val="0"/>
    <w:pPr>
      <w:spacing w:before="100" w:beforeAutospacing="1" w:after="100" w:afterAutospacing="1"/>
    </w:pPr>
  </w:style>
  <w:style w:type="paragraph" w:customStyle="1" w:styleId="16">
    <w:name w:val="s7"/>
    <w:basedOn w:val="1"/>
    <w:qFormat/>
    <w:uiPriority w:val="0"/>
    <w:pPr>
      <w:spacing w:before="100" w:beforeAutospacing="1" w:after="100" w:afterAutospacing="1"/>
    </w:pPr>
  </w:style>
  <w:style w:type="paragraph" w:customStyle="1" w:styleId="17">
    <w:name w:val="s9"/>
    <w:basedOn w:val="1"/>
    <w:uiPriority w:val="0"/>
    <w:pPr>
      <w:spacing w:before="100" w:beforeAutospacing="1" w:after="100" w:afterAutospacing="1"/>
    </w:pPr>
  </w:style>
  <w:style w:type="paragraph" w:customStyle="1" w:styleId="18">
    <w:name w:val="s10"/>
    <w:basedOn w:val="1"/>
    <w:uiPriority w:val="0"/>
    <w:pPr>
      <w:spacing w:before="100" w:beforeAutospacing="1" w:after="100" w:afterAutospacing="1"/>
    </w:pPr>
  </w:style>
  <w:style w:type="paragraph" w:customStyle="1" w:styleId="19">
    <w:name w:val="s12"/>
    <w:basedOn w:val="1"/>
    <w:qFormat/>
    <w:uiPriority w:val="0"/>
    <w:pPr>
      <w:spacing w:before="100" w:beforeAutospacing="1" w:after="100" w:afterAutospacing="1"/>
    </w:pPr>
  </w:style>
  <w:style w:type="paragraph" w:customStyle="1" w:styleId="20">
    <w:name w:val="s15"/>
    <w:basedOn w:val="1"/>
    <w:qFormat/>
    <w:uiPriority w:val="0"/>
    <w:pPr>
      <w:spacing w:before="100" w:beforeAutospacing="1" w:after="100" w:afterAutospacing="1"/>
    </w:pPr>
  </w:style>
  <w:style w:type="paragraph" w:customStyle="1" w:styleId="21">
    <w:name w:val="s16"/>
    <w:basedOn w:val="1"/>
    <w:uiPriority w:val="0"/>
    <w:pPr>
      <w:spacing w:before="100" w:beforeAutospacing="1" w:after="100" w:afterAutospacing="1"/>
    </w:pPr>
  </w:style>
  <w:style w:type="paragraph" w:customStyle="1" w:styleId="22">
    <w:name w:val="s18"/>
    <w:basedOn w:val="1"/>
    <w:uiPriority w:val="0"/>
    <w:pPr>
      <w:spacing w:before="100" w:beforeAutospacing="1" w:after="100" w:afterAutospacing="1"/>
    </w:pPr>
  </w:style>
  <w:style w:type="paragraph" w:customStyle="1" w:styleId="23">
    <w:name w:val="s19"/>
    <w:basedOn w:val="1"/>
    <w:uiPriority w:val="0"/>
    <w:pPr>
      <w:spacing w:before="100" w:beforeAutospacing="1" w:after="100" w:afterAutospacing="1"/>
    </w:pPr>
  </w:style>
  <w:style w:type="paragraph" w:customStyle="1" w:styleId="24">
    <w:name w:val="s20"/>
    <w:basedOn w:val="1"/>
    <w:uiPriority w:val="0"/>
    <w:pPr>
      <w:spacing w:before="100" w:beforeAutospacing="1" w:after="100" w:afterAutospacing="1"/>
    </w:pPr>
  </w:style>
  <w:style w:type="paragraph" w:customStyle="1" w:styleId="25">
    <w:name w:val="s24"/>
    <w:basedOn w:val="1"/>
    <w:uiPriority w:val="0"/>
    <w:pPr>
      <w:spacing w:before="100" w:beforeAutospacing="1" w:after="100" w:afterAutospacing="1"/>
    </w:pPr>
  </w:style>
  <w:style w:type="paragraph" w:customStyle="1" w:styleId="26">
    <w:name w:val="s25"/>
    <w:basedOn w:val="1"/>
    <w:uiPriority w:val="0"/>
    <w:pPr>
      <w:spacing w:before="100" w:beforeAutospacing="1" w:after="100" w:afterAutospacing="1"/>
    </w:pPr>
  </w:style>
  <w:style w:type="paragraph" w:customStyle="1" w:styleId="27">
    <w:name w:val="s26"/>
    <w:basedOn w:val="1"/>
    <w:uiPriority w:val="0"/>
    <w:pPr>
      <w:spacing w:before="100" w:beforeAutospacing="1" w:after="100" w:afterAutospacing="1"/>
    </w:pPr>
  </w:style>
  <w:style w:type="paragraph" w:customStyle="1" w:styleId="28">
    <w:name w:val="s29"/>
    <w:basedOn w:val="1"/>
    <w:uiPriority w:val="0"/>
    <w:pPr>
      <w:spacing w:before="100" w:beforeAutospacing="1" w:after="100" w:afterAutospacing="1"/>
    </w:pPr>
  </w:style>
  <w:style w:type="paragraph" w:customStyle="1" w:styleId="29">
    <w:name w:val="s30"/>
    <w:basedOn w:val="1"/>
    <w:uiPriority w:val="0"/>
    <w:pPr>
      <w:spacing w:before="100" w:beforeAutospacing="1" w:after="100" w:afterAutospacing="1"/>
    </w:pPr>
  </w:style>
  <w:style w:type="paragraph" w:customStyle="1" w:styleId="30">
    <w:name w:val="s31"/>
    <w:basedOn w:val="1"/>
    <w:uiPriority w:val="0"/>
    <w:pPr>
      <w:spacing w:before="100" w:beforeAutospacing="1" w:after="100" w:afterAutospacing="1"/>
    </w:pPr>
  </w:style>
  <w:style w:type="paragraph" w:customStyle="1" w:styleId="31">
    <w:name w:val="s32"/>
    <w:basedOn w:val="1"/>
    <w:qFormat/>
    <w:uiPriority w:val="0"/>
    <w:pPr>
      <w:spacing w:before="100" w:beforeAutospacing="1" w:after="100" w:afterAutospacing="1"/>
    </w:pPr>
  </w:style>
  <w:style w:type="paragraph" w:customStyle="1" w:styleId="32">
    <w:name w:val="s33"/>
    <w:basedOn w:val="1"/>
    <w:qFormat/>
    <w:uiPriority w:val="0"/>
    <w:pPr>
      <w:spacing w:before="100" w:beforeAutospacing="1" w:after="100" w:afterAutospacing="1"/>
    </w:pPr>
  </w:style>
  <w:style w:type="paragraph" w:customStyle="1" w:styleId="33">
    <w:name w:val="s34"/>
    <w:basedOn w:val="1"/>
    <w:qFormat/>
    <w:uiPriority w:val="0"/>
    <w:pPr>
      <w:spacing w:before="100" w:beforeAutospacing="1" w:after="100" w:afterAutospacing="1"/>
    </w:pPr>
  </w:style>
  <w:style w:type="paragraph" w:customStyle="1" w:styleId="34">
    <w:name w:val="s36"/>
    <w:basedOn w:val="1"/>
    <w:qFormat/>
    <w:uiPriority w:val="0"/>
    <w:pPr>
      <w:spacing w:before="100" w:beforeAutospacing="1" w:after="100" w:afterAutospacing="1"/>
    </w:pPr>
  </w:style>
  <w:style w:type="paragraph" w:customStyle="1" w:styleId="35">
    <w:name w:val="s37"/>
    <w:basedOn w:val="1"/>
    <w:qFormat/>
    <w:uiPriority w:val="0"/>
    <w:pPr>
      <w:spacing w:before="100" w:beforeAutospacing="1" w:after="100" w:afterAutospacing="1"/>
    </w:pPr>
  </w:style>
  <w:style w:type="paragraph" w:customStyle="1" w:styleId="36">
    <w:name w:val="s39"/>
    <w:basedOn w:val="1"/>
    <w:qFormat/>
    <w:uiPriority w:val="0"/>
    <w:pPr>
      <w:spacing w:before="100" w:beforeAutospacing="1" w:after="100" w:afterAutospacing="1"/>
    </w:pPr>
  </w:style>
  <w:style w:type="paragraph" w:customStyle="1" w:styleId="37">
    <w:name w:val="s40"/>
    <w:basedOn w:val="1"/>
    <w:qFormat/>
    <w:uiPriority w:val="0"/>
    <w:pPr>
      <w:spacing w:before="100" w:beforeAutospacing="1" w:after="100" w:afterAutospacing="1"/>
    </w:pPr>
  </w:style>
  <w:style w:type="paragraph" w:customStyle="1" w:styleId="38">
    <w:name w:val="s41"/>
    <w:basedOn w:val="1"/>
    <w:qFormat/>
    <w:uiPriority w:val="0"/>
    <w:pPr>
      <w:spacing w:before="100" w:beforeAutospacing="1" w:after="100" w:afterAutospacing="1"/>
    </w:pPr>
  </w:style>
  <w:style w:type="paragraph" w:customStyle="1" w:styleId="39">
    <w:name w:val="s42"/>
    <w:basedOn w:val="1"/>
    <w:uiPriority w:val="0"/>
    <w:pPr>
      <w:spacing w:before="100" w:beforeAutospacing="1" w:after="100" w:afterAutospacing="1"/>
    </w:pPr>
  </w:style>
  <w:style w:type="paragraph" w:customStyle="1" w:styleId="40">
    <w:name w:val="s44"/>
    <w:basedOn w:val="1"/>
    <w:qFormat/>
    <w:uiPriority w:val="0"/>
    <w:pPr>
      <w:spacing w:before="100" w:beforeAutospacing="1" w:after="100" w:afterAutospacing="1"/>
    </w:pPr>
  </w:style>
  <w:style w:type="paragraph" w:customStyle="1" w:styleId="41">
    <w:name w:val="s45"/>
    <w:basedOn w:val="1"/>
    <w:qFormat/>
    <w:uiPriority w:val="0"/>
    <w:pPr>
      <w:spacing w:before="100" w:beforeAutospacing="1" w:after="100" w:afterAutospacing="1"/>
    </w:pPr>
  </w:style>
  <w:style w:type="paragraph" w:customStyle="1" w:styleId="42">
    <w:name w:val="s48"/>
    <w:basedOn w:val="1"/>
    <w:qFormat/>
    <w:uiPriority w:val="0"/>
    <w:pPr>
      <w:spacing w:before="100" w:beforeAutospacing="1" w:after="100" w:afterAutospacing="1"/>
    </w:pPr>
  </w:style>
  <w:style w:type="paragraph" w:customStyle="1" w:styleId="43">
    <w:name w:val="s49"/>
    <w:basedOn w:val="1"/>
    <w:qFormat/>
    <w:uiPriority w:val="0"/>
    <w:pPr>
      <w:spacing w:before="100" w:beforeAutospacing="1" w:after="100" w:afterAutospacing="1"/>
    </w:pPr>
  </w:style>
  <w:style w:type="paragraph" w:customStyle="1" w:styleId="44">
    <w:name w:val="s50"/>
    <w:basedOn w:val="1"/>
    <w:uiPriority w:val="0"/>
    <w:pPr>
      <w:spacing w:before="100" w:beforeAutospacing="1" w:after="100" w:afterAutospacing="1"/>
    </w:pPr>
  </w:style>
  <w:style w:type="paragraph" w:customStyle="1" w:styleId="45">
    <w:name w:val="s52"/>
    <w:basedOn w:val="1"/>
    <w:qFormat/>
    <w:uiPriority w:val="0"/>
    <w:pPr>
      <w:spacing w:before="100" w:beforeAutospacing="1" w:after="100" w:afterAutospacing="1"/>
    </w:pPr>
  </w:style>
  <w:style w:type="paragraph" w:customStyle="1" w:styleId="46">
    <w:name w:val="s55"/>
    <w:basedOn w:val="1"/>
    <w:qFormat/>
    <w:uiPriority w:val="0"/>
    <w:pPr>
      <w:spacing w:before="100" w:beforeAutospacing="1" w:after="100" w:afterAutospacing="1"/>
    </w:pPr>
  </w:style>
  <w:style w:type="paragraph" w:customStyle="1" w:styleId="47">
    <w:name w:val="s56"/>
    <w:basedOn w:val="1"/>
    <w:qFormat/>
    <w:uiPriority w:val="0"/>
    <w:pPr>
      <w:spacing w:before="100" w:beforeAutospacing="1" w:after="100" w:afterAutospacing="1"/>
    </w:pPr>
  </w:style>
  <w:style w:type="paragraph" w:customStyle="1" w:styleId="48">
    <w:name w:val="s59"/>
    <w:basedOn w:val="1"/>
    <w:qFormat/>
    <w:uiPriority w:val="0"/>
    <w:pPr>
      <w:spacing w:before="100" w:beforeAutospacing="1" w:after="100" w:afterAutospacing="1"/>
    </w:pPr>
  </w:style>
  <w:style w:type="paragraph" w:customStyle="1" w:styleId="49">
    <w:name w:val="s61"/>
    <w:basedOn w:val="1"/>
    <w:qFormat/>
    <w:uiPriority w:val="0"/>
    <w:pPr>
      <w:spacing w:before="100" w:beforeAutospacing="1" w:after="100" w:afterAutospacing="1"/>
    </w:pPr>
  </w:style>
  <w:style w:type="paragraph" w:customStyle="1" w:styleId="50">
    <w:name w:val="s62"/>
    <w:basedOn w:val="1"/>
    <w:qFormat/>
    <w:uiPriority w:val="0"/>
    <w:pPr>
      <w:spacing w:before="100" w:beforeAutospacing="1" w:after="100" w:afterAutospacing="1"/>
    </w:pPr>
  </w:style>
  <w:style w:type="character" w:customStyle="1" w:styleId="51">
    <w:name w:val="s2"/>
    <w:basedOn w:val="3"/>
    <w:uiPriority w:val="0"/>
  </w:style>
  <w:style w:type="character" w:customStyle="1" w:styleId="52">
    <w:name w:val="bumpedfont15"/>
    <w:basedOn w:val="3"/>
    <w:qFormat/>
    <w:uiPriority w:val="0"/>
  </w:style>
  <w:style w:type="character" w:customStyle="1" w:styleId="53">
    <w:name w:val="s5"/>
    <w:basedOn w:val="3"/>
    <w:qFormat/>
    <w:uiPriority w:val="0"/>
  </w:style>
  <w:style w:type="character" w:customStyle="1" w:styleId="54">
    <w:name w:val="s6"/>
    <w:basedOn w:val="3"/>
    <w:uiPriority w:val="0"/>
  </w:style>
  <w:style w:type="character" w:customStyle="1" w:styleId="55">
    <w:name w:val="s8"/>
    <w:basedOn w:val="3"/>
    <w:qFormat/>
    <w:uiPriority w:val="0"/>
  </w:style>
  <w:style w:type="character" w:customStyle="1" w:styleId="56">
    <w:name w:val="s11"/>
    <w:basedOn w:val="3"/>
    <w:qFormat/>
    <w:uiPriority w:val="0"/>
  </w:style>
  <w:style w:type="character" w:customStyle="1" w:styleId="57">
    <w:name w:val="s13"/>
    <w:basedOn w:val="3"/>
    <w:qFormat/>
    <w:uiPriority w:val="0"/>
  </w:style>
  <w:style w:type="character" w:customStyle="1" w:styleId="58">
    <w:name w:val="s14"/>
    <w:basedOn w:val="3"/>
    <w:qFormat/>
    <w:uiPriority w:val="0"/>
  </w:style>
  <w:style w:type="character" w:customStyle="1" w:styleId="59">
    <w:name w:val="s17"/>
    <w:basedOn w:val="3"/>
    <w:qFormat/>
    <w:uiPriority w:val="0"/>
  </w:style>
  <w:style w:type="character" w:customStyle="1" w:styleId="60">
    <w:name w:val="s21"/>
    <w:basedOn w:val="3"/>
    <w:qFormat/>
    <w:uiPriority w:val="0"/>
  </w:style>
  <w:style w:type="character" w:customStyle="1" w:styleId="61">
    <w:name w:val="s22"/>
    <w:basedOn w:val="3"/>
    <w:qFormat/>
    <w:uiPriority w:val="0"/>
  </w:style>
  <w:style w:type="character" w:customStyle="1" w:styleId="62">
    <w:name w:val="s23"/>
    <w:basedOn w:val="3"/>
    <w:qFormat/>
    <w:uiPriority w:val="0"/>
  </w:style>
  <w:style w:type="character" w:customStyle="1" w:styleId="63">
    <w:name w:val="s27"/>
    <w:basedOn w:val="3"/>
    <w:uiPriority w:val="0"/>
  </w:style>
  <w:style w:type="character" w:customStyle="1" w:styleId="64">
    <w:name w:val="s28"/>
    <w:basedOn w:val="3"/>
    <w:uiPriority w:val="0"/>
  </w:style>
  <w:style w:type="character" w:customStyle="1" w:styleId="65">
    <w:name w:val="s35"/>
    <w:basedOn w:val="3"/>
    <w:uiPriority w:val="0"/>
  </w:style>
  <w:style w:type="character" w:customStyle="1" w:styleId="66">
    <w:name w:val="s38"/>
    <w:basedOn w:val="3"/>
    <w:qFormat/>
    <w:uiPriority w:val="0"/>
  </w:style>
  <w:style w:type="character" w:customStyle="1" w:styleId="67">
    <w:name w:val="s43"/>
    <w:basedOn w:val="3"/>
    <w:uiPriority w:val="0"/>
  </w:style>
  <w:style w:type="character" w:customStyle="1" w:styleId="68">
    <w:name w:val="s46"/>
    <w:basedOn w:val="3"/>
    <w:uiPriority w:val="0"/>
  </w:style>
  <w:style w:type="character" w:customStyle="1" w:styleId="69">
    <w:name w:val="s47"/>
    <w:basedOn w:val="3"/>
    <w:uiPriority w:val="0"/>
  </w:style>
  <w:style w:type="character" w:customStyle="1" w:styleId="70">
    <w:name w:val="s53"/>
    <w:basedOn w:val="3"/>
    <w:uiPriority w:val="0"/>
  </w:style>
  <w:style w:type="character" w:customStyle="1" w:styleId="71">
    <w:name w:val="s54"/>
    <w:basedOn w:val="3"/>
    <w:uiPriority w:val="0"/>
  </w:style>
  <w:style w:type="character" w:customStyle="1" w:styleId="72">
    <w:name w:val="s58"/>
    <w:basedOn w:val="3"/>
    <w:uiPriority w:val="0"/>
  </w:style>
  <w:style w:type="character" w:customStyle="1" w:styleId="73">
    <w:name w:val="s67"/>
    <w:basedOn w:val="3"/>
    <w:qFormat/>
    <w:uiPriority w:val="0"/>
  </w:style>
  <w:style w:type="character" w:customStyle="1" w:styleId="74">
    <w:name w:val="s68"/>
    <w:basedOn w:val="3"/>
    <w:qFormat/>
    <w:uiPriority w:val="0"/>
  </w:style>
  <w:style w:type="character" w:customStyle="1" w:styleId="75">
    <w:name w:val="emailstyle80"/>
    <w:basedOn w:val="3"/>
    <w:semiHidden/>
    <w:uiPriority w:val="0"/>
    <w:rPr>
      <w:rFonts w:hint="default" w:ascii="Calibri" w:hAnsi="Calibri" w:cs="Calibri"/>
      <w:color w:val="1F497D"/>
    </w:rPr>
  </w:style>
  <w:style w:type="character" w:customStyle="1" w:styleId="76">
    <w:name w:val="emailstyle81"/>
    <w:basedOn w:val="3"/>
    <w:semiHidden/>
    <w:qFormat/>
    <w:uiPriority w:val="0"/>
    <w:rPr>
      <w:rFonts w:hint="default" w:ascii="Calibri" w:hAnsi="Calibri" w:cs="Calibri"/>
      <w:color w:val="1F497D"/>
    </w:rPr>
  </w:style>
  <w:style w:type="character" w:customStyle="1" w:styleId="77">
    <w:name w:val="Текст примечания Знак"/>
    <w:basedOn w:val="3"/>
    <w:link w:val="10"/>
    <w:semiHidden/>
    <w:qFormat/>
    <w:uiPriority w:val="99"/>
    <w:rPr>
      <w:rFonts w:ascii="Times New Roman" w:hAnsi="Times New Roman" w:cs="Times New Roman"/>
      <w:sz w:val="20"/>
      <w:szCs w:val="20"/>
      <w:lang w:eastAsia="ru-RU"/>
    </w:rPr>
  </w:style>
  <w:style w:type="character" w:customStyle="1" w:styleId="78">
    <w:name w:val="Тема примечания Знак"/>
    <w:basedOn w:val="77"/>
    <w:link w:val="11"/>
    <w:semiHidden/>
    <w:qFormat/>
    <w:uiPriority w:val="99"/>
    <w:rPr>
      <w:rFonts w:ascii="Times New Roman" w:hAnsi="Times New Roman" w:cs="Times New Roman"/>
      <w:b/>
      <w:bCs/>
      <w:sz w:val="20"/>
      <w:szCs w:val="20"/>
      <w:lang w:eastAsia="ru-RU"/>
    </w:rPr>
  </w:style>
  <w:style w:type="paragraph" w:styleId="79">
    <w:name w:val="List Paragraph"/>
    <w:basedOn w:val="1"/>
    <w:link w:val="80"/>
    <w:uiPriority w:val="0"/>
    <w:pPr>
      <w:widowControl w:val="0"/>
      <w:ind w:left="720"/>
      <w:contextualSpacing/>
    </w:pPr>
    <w:rPr>
      <w:rFonts w:ascii="Arial" w:hAnsi="Arial" w:eastAsia="Times New Roman"/>
      <w:sz w:val="20"/>
      <w:szCs w:val="20"/>
    </w:rPr>
  </w:style>
  <w:style w:type="character" w:customStyle="1" w:styleId="80">
    <w:name w:val="Абзац списка Знак"/>
    <w:link w:val="79"/>
    <w:qFormat/>
    <w:locked/>
    <w:uiPriority w:val="0"/>
    <w:rPr>
      <w:rFonts w:ascii="Arial" w:hAnsi="Arial" w:eastAsia="Times New Roman" w:cs="Times New Roman"/>
      <w:sz w:val="20"/>
      <w:szCs w:val="20"/>
      <w:lang w:eastAsia="ru-RU"/>
    </w:rPr>
  </w:style>
  <w:style w:type="paragraph" w:customStyle="1" w:styleId="81">
    <w:name w:val="Footnote"/>
    <w:basedOn w:val="1"/>
    <w:link w:val="82"/>
    <w:uiPriority w:val="0"/>
    <w:pPr>
      <w:widowControl w:val="0"/>
    </w:pPr>
    <w:rPr>
      <w:rFonts w:ascii="Arial" w:hAnsi="Arial" w:eastAsia="Times New Roman"/>
      <w:sz w:val="20"/>
      <w:szCs w:val="20"/>
    </w:rPr>
  </w:style>
  <w:style w:type="character" w:customStyle="1" w:styleId="82">
    <w:name w:val="Footnote1"/>
    <w:link w:val="81"/>
    <w:locked/>
    <w:uiPriority w:val="0"/>
    <w:rPr>
      <w:rFonts w:ascii="Arial" w:hAnsi="Arial" w:eastAsia="Times New Roman" w:cs="Times New Roman"/>
      <w:sz w:val="20"/>
      <w:szCs w:val="20"/>
      <w:lang w:eastAsia="ru-RU"/>
    </w:rPr>
  </w:style>
  <w:style w:type="paragraph" w:customStyle="1" w:styleId="83">
    <w:name w:val="ConsPlusNormal"/>
    <w:link w:val="84"/>
    <w:uiPriority w:val="0"/>
    <w:pPr>
      <w:widowControl w:val="0"/>
      <w:spacing w:after="0" w:line="240" w:lineRule="auto"/>
      <w:ind w:firstLine="720"/>
    </w:pPr>
    <w:rPr>
      <w:rFonts w:ascii="Times New Roman" w:hAnsi="Times New Roman" w:eastAsia="Times New Roman" w:cs="Times New Roman"/>
      <w:sz w:val="24"/>
      <w:szCs w:val="22"/>
      <w:lang w:val="ru-RU" w:eastAsia="ru-RU" w:bidi="ar-SA"/>
    </w:rPr>
  </w:style>
  <w:style w:type="character" w:customStyle="1" w:styleId="84">
    <w:name w:val="ConsPlusNormal1"/>
    <w:link w:val="83"/>
    <w:qFormat/>
    <w:locked/>
    <w:uiPriority w:val="0"/>
    <w:rPr>
      <w:rFonts w:ascii="Times New Roman" w:hAnsi="Times New Roman" w:eastAsia="Times New Roman" w:cs="Times New Roman"/>
      <w:sz w:val="24"/>
      <w:lang w:eastAsia="ru-RU"/>
    </w:rPr>
  </w:style>
  <w:style w:type="character" w:customStyle="1" w:styleId="85">
    <w:name w:val="Заголовок 2 Знак"/>
    <w:basedOn w:val="3"/>
    <w:link w:val="2"/>
    <w:uiPriority w:val="9"/>
    <w:rPr>
      <w:rFonts w:ascii="XO Thames" w:hAnsi="XO Thames" w:eastAsia="Times New Roman" w:cs="Times New Roman"/>
      <w:b/>
      <w:color w:val="00A0FF"/>
      <w:sz w:val="26"/>
      <w:szCs w:val="20"/>
      <w:lang w:eastAsia="ru-RU"/>
    </w:rPr>
  </w:style>
  <w:style w:type="paragraph" w:styleId="86">
    <w:name w:val="No Spacing"/>
    <w:qFormat/>
    <w:uiPriority w:val="1"/>
    <w:pPr>
      <w:spacing w:after="0" w:line="240" w:lineRule="auto"/>
    </w:pPr>
    <w:rPr>
      <w:rFonts w:ascii="Times New Roman" w:hAnsi="Times New Roman" w:cs="Times New Roman" w:eastAsiaTheme="minorHAnsi"/>
      <w:sz w:val="24"/>
      <w:szCs w:val="24"/>
      <w:lang w:val="ru-RU" w:eastAsia="ru-RU" w:bidi="ar-SA"/>
    </w:rPr>
  </w:style>
  <w:style w:type="character" w:customStyle="1" w:styleId="87">
    <w:name w:val="Основной текст с отступом 3 Знак"/>
    <w:basedOn w:val="3"/>
    <w:link w:val="9"/>
    <w:uiPriority w:val="99"/>
    <w:rPr>
      <w:rFonts w:ascii="Times New Roman" w:hAnsi="Times New Roman" w:eastAsia="Times New Roman" w:cs="Times New Roman"/>
      <w:sz w:val="28"/>
      <w:szCs w:val="20"/>
      <w:lang w:val="zh-CN"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1234</Words>
  <Characters>7036</Characters>
  <Lines>58</Lines>
  <Paragraphs>16</Paragraphs>
  <TotalTime>2</TotalTime>
  <ScaleCrop>false</ScaleCrop>
  <LinksUpToDate>false</LinksUpToDate>
  <CharactersWithSpaces>8254</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2025-10-13T02:39:00Z</dcterms:created>
  <dc:creator>Анастасия Игоревна Айвазян</dc:creator>
  <cp:lastModifiedBy>user</cp:lastModifiedBy>
  <cp:lastPrinted>2021-12-22T08:13:00Z</cp:lastPrinted>
  <dcterms:modified xsi:type="dcterms:W3CDTF">2025-10-15T02:09:07Z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ED017E835BDA4036A707D507448F647E_13</vt:lpwstr>
  </property>
</Properties>
</file>