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E75A7">
      <w:pPr>
        <w:widowControl/>
        <w:rPr>
          <w:rFonts w:ascii="Times New Roman" w:hAnsi="Times New Roman" w:eastAsia="Calibri"/>
          <w:b/>
          <w:color w:val="auto"/>
          <w:sz w:val="28"/>
          <w:szCs w:val="28"/>
        </w:rPr>
      </w:pPr>
    </w:p>
    <w:p w14:paraId="49908E21">
      <w:pPr>
        <w:widowControl/>
        <w:rPr>
          <w:rFonts w:ascii="Times New Roman" w:hAnsi="Times New Roman" w:eastAsia="Calibri"/>
          <w:b/>
          <w:color w:val="auto"/>
          <w:sz w:val="28"/>
          <w:szCs w:val="28"/>
        </w:rPr>
      </w:pPr>
    </w:p>
    <w:p w14:paraId="1C2D2A7D">
      <w:pPr>
        <w:widowControl/>
        <w:rPr>
          <w:rFonts w:ascii="Times New Roman" w:hAnsi="Times New Roman" w:eastAsia="Calibri"/>
          <w:b/>
          <w:color w:val="auto"/>
          <w:sz w:val="28"/>
          <w:szCs w:val="28"/>
        </w:rPr>
      </w:pPr>
    </w:p>
    <w:p w14:paraId="6CCFAF45">
      <w:pPr>
        <w:widowControl/>
        <w:rPr>
          <w:rFonts w:ascii="Times New Roman" w:hAnsi="Times New Roman" w:eastAsia="Calibri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6"/>
          <w:szCs w:val="26"/>
        </w:rPr>
        <w:t>РОССИЙСКАЯ ФЕДЕРАЦИЯ                                     РОССИЯ ФЕДЕРАЦИЯЗЫ</w:t>
      </w:r>
    </w:p>
    <w:p w14:paraId="4081F426">
      <w:pPr>
        <w:widowControl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 РЕСПУБЛИКА ХАКАСИЯ                                      ХАКАС РЕСПУБЛИКА</w:t>
      </w:r>
    </w:p>
    <w:p w14:paraId="075771DF">
      <w:pPr>
        <w:widowControl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    СОВЕТ ДЕПУТАТОВ                                                АСХЫС АЙМАА</w:t>
      </w:r>
    </w:p>
    <w:p w14:paraId="63A6F9E3">
      <w:pPr>
        <w:widowControl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>УСТЬ-ЧУЛЬСКОГО СЕЛЬСОВЕТА                        УС ЧУЛ  ААЛ  ЧОБ</w:t>
      </w:r>
      <w:r>
        <w:rPr>
          <w:rFonts w:ascii="Times New Roman" w:hAnsi="Times New Roman"/>
          <w:b/>
          <w:color w:val="auto"/>
          <w:sz w:val="26"/>
          <w:szCs w:val="26"/>
          <w:lang w:val="en-US"/>
        </w:rPr>
        <w:t>I</w:t>
      </w:r>
      <w:r>
        <w:rPr>
          <w:rFonts w:ascii="Times New Roman" w:hAnsi="Times New Roman"/>
          <w:b/>
          <w:color w:val="auto"/>
          <w:sz w:val="26"/>
          <w:szCs w:val="26"/>
        </w:rPr>
        <w:t>Н</w:t>
      </w:r>
      <w:r>
        <w:rPr>
          <w:rFonts w:ascii="Times New Roman" w:hAnsi="Times New Roman"/>
          <w:b/>
          <w:color w:val="auto"/>
          <w:sz w:val="26"/>
          <w:szCs w:val="26"/>
          <w:lang w:val="en-US"/>
        </w:rPr>
        <w:t>I</w:t>
      </w:r>
      <w:r>
        <w:rPr>
          <w:rFonts w:ascii="Times New Roman" w:hAnsi="Times New Roman"/>
          <w:b/>
          <w:color w:val="auto"/>
          <w:sz w:val="26"/>
          <w:szCs w:val="26"/>
        </w:rPr>
        <w:t>Н</w:t>
      </w:r>
    </w:p>
    <w:p w14:paraId="4DD6A8E5">
      <w:pPr>
        <w:widowControl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АСКИЗСКОГО РАЙОНА                                          ДЕПУТАТТАР ЧОБ</w:t>
      </w:r>
      <w:r>
        <w:rPr>
          <w:rFonts w:ascii="Times New Roman" w:hAnsi="Times New Roman"/>
          <w:b/>
          <w:color w:val="auto"/>
          <w:sz w:val="26"/>
          <w:szCs w:val="26"/>
          <w:lang w:val="en-US"/>
        </w:rPr>
        <w:t>I</w:t>
      </w:r>
    </w:p>
    <w:p w14:paraId="0BD0BDED">
      <w:pPr>
        <w:widowControl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14:paraId="34C1F53D">
      <w:pPr>
        <w:jc w:val="center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          СОВЕТ ДЕПУТАТОВ СЕЛЬСКОГО ПОСЕЛЕНИЯ</w:t>
      </w:r>
    </w:p>
    <w:p w14:paraId="0AC3EE42">
      <w:pPr>
        <w:widowControl/>
        <w:jc w:val="center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>УСТЬ-ЧУЛЬСКОГО СЕЛЬСОВЕТА  АСКИЗСКОГО МУНИЦИПАЛЬНОГО  РАЙОНА  РЕСПУБЛИКИ ХАКАСИЯ</w:t>
      </w:r>
    </w:p>
    <w:p w14:paraId="2523F09C">
      <w:pPr>
        <w:widowControl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14:paraId="5B6BE69B">
      <w:pPr>
        <w:widowControl/>
        <w:jc w:val="center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</w:t>
      </w:r>
    </w:p>
    <w:p w14:paraId="78463AF1">
      <w:pPr>
        <w:widowControl/>
        <w:tabs>
          <w:tab w:val="left" w:pos="6840"/>
        </w:tabs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              РЕШЕНИЕ </w:t>
      </w:r>
    </w:p>
    <w:p w14:paraId="7E448C9C">
      <w:pPr>
        <w:widowControl/>
        <w:tabs>
          <w:tab w:val="left" w:pos="6840"/>
        </w:tabs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14:paraId="2B259621">
      <w:pPr>
        <w:widowControl/>
        <w:tabs>
          <w:tab w:val="left" w:pos="6840"/>
        </w:tabs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от 22.05.2026г.                                 с.Усть-Чуль                                                      №35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        </w:t>
      </w:r>
    </w:p>
    <w:p w14:paraId="675AB033">
      <w:pPr>
        <w:widowControl/>
        <w:tabs>
          <w:tab w:val="left" w:pos="6840"/>
        </w:tabs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                 </w:t>
      </w:r>
      <w:r>
        <w:rPr>
          <w:rFonts w:ascii="Times New Roman" w:hAnsi="Times New Roman"/>
          <w:b/>
          <w:color w:val="auto"/>
          <w:sz w:val="26"/>
          <w:szCs w:val="26"/>
        </w:rPr>
        <w:tab/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        </w:t>
      </w:r>
    </w:p>
    <w:p w14:paraId="6FE2292B">
      <w:pPr>
        <w:widowControl/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rFonts w:ascii="Times New Roman" w:hAnsi="Times New Roman" w:eastAsia="Calibri"/>
          <w:b/>
          <w:iCs/>
          <w:color w:val="auto"/>
          <w:sz w:val="26"/>
          <w:szCs w:val="28"/>
        </w:rPr>
      </w:pPr>
      <w:r>
        <w:rPr>
          <w:rFonts w:ascii="Times New Roman" w:hAnsi="Times New Roman" w:eastAsia="Calibri"/>
          <w:b/>
          <w:iCs/>
          <w:color w:val="auto"/>
          <w:sz w:val="26"/>
          <w:szCs w:val="28"/>
        </w:rPr>
        <w:t>О внесении изменений и дополнений в решение Совета депутатов Усть-Чульского сельсовета от 25.11.2021 г. № 40 «Об утверждении положения о муниципальном жилищном контроле н</w:t>
      </w:r>
      <w:r>
        <w:rPr>
          <w:rFonts w:ascii="Times New Roman" w:hAnsi="Times New Roman" w:eastAsia="Calibri"/>
          <w:b/>
          <w:color w:val="auto"/>
          <w:sz w:val="26"/>
          <w:szCs w:val="28"/>
        </w:rPr>
        <w:t xml:space="preserve">а территории </w:t>
      </w:r>
      <w:r>
        <w:rPr>
          <w:rFonts w:ascii="Times New Roman" w:hAnsi="Times New Roman" w:eastAsia="Calibri"/>
          <w:b/>
          <w:bCs/>
          <w:color w:val="auto"/>
          <w:kern w:val="28"/>
          <w:sz w:val="26"/>
          <w:szCs w:val="28"/>
        </w:rPr>
        <w:t xml:space="preserve">муниципального образования </w:t>
      </w:r>
      <w:r>
        <w:rPr>
          <w:rFonts w:ascii="Times New Roman" w:hAnsi="Times New Roman" w:eastAsia="Calibri"/>
          <w:b/>
          <w:color w:val="auto"/>
          <w:sz w:val="26"/>
          <w:szCs w:val="28"/>
        </w:rPr>
        <w:t>Усть-Чульский сельсовет Аскизского района Республики Хакасия»</w:t>
      </w:r>
    </w:p>
    <w:p w14:paraId="380D12BE">
      <w:pPr>
        <w:jc w:val="both"/>
        <w:outlineLvl w:val="0"/>
        <w:rPr>
          <w:rFonts w:ascii="Times New Roman" w:hAnsi="Times New Roman"/>
          <w:color w:val="auto"/>
          <w:sz w:val="26"/>
        </w:rPr>
      </w:pPr>
    </w:p>
    <w:p w14:paraId="123EAD52">
      <w:pPr>
        <w:ind w:firstLine="708"/>
        <w:jc w:val="both"/>
        <w:rPr>
          <w:rFonts w:ascii="Times New Roman" w:hAnsi="Times New Roman" w:eastAsia="Calibri"/>
          <w:color w:val="auto"/>
          <w:sz w:val="26"/>
          <w:szCs w:val="26"/>
        </w:rPr>
      </w:pPr>
      <w:r>
        <w:rPr>
          <w:rFonts w:ascii="Times New Roman" w:hAnsi="Times New Roman" w:eastAsia="Calibri"/>
          <w:color w:val="auto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Жилищным кодексом Российской Федерации</w:t>
      </w:r>
      <w:r>
        <w:rPr>
          <w:rFonts w:ascii="Times New Roman" w:hAnsi="Times New Roman" w:eastAsia="Calibri"/>
          <w:bCs/>
          <w:color w:val="auto"/>
          <w:sz w:val="26"/>
          <w:szCs w:val="26"/>
        </w:rPr>
        <w:t xml:space="preserve">, руководствуясь </w:t>
      </w:r>
      <w:r>
        <w:rPr>
          <w:rStyle w:val="80"/>
          <w:rFonts w:ascii="Times New Roman" w:hAnsi="Times New Roman"/>
          <w:sz w:val="26"/>
          <w:szCs w:val="26"/>
        </w:rPr>
        <w:t>Уставом сельского поселения Усть-Чульского сельсовета Аскизского муниципального района Республики Хакасия от  24.11.2025 года №11</w:t>
      </w:r>
      <w:r>
        <w:rPr>
          <w:rStyle w:val="80"/>
          <w:rFonts w:hint="default" w:ascii="Times New Roman" w:hAnsi="Times New Roman"/>
          <w:sz w:val="26"/>
          <w:szCs w:val="26"/>
          <w:lang w:val="ru-RU"/>
        </w:rPr>
        <w:t>,</w:t>
      </w:r>
      <w:r>
        <w:rPr>
          <w:rStyle w:val="80"/>
          <w:rFonts w:ascii="Times New Roman" w:hAnsi="Times New Roman"/>
          <w:sz w:val="26"/>
          <w:szCs w:val="26"/>
        </w:rPr>
        <w:t xml:space="preserve"> Совет депутатов сельского поселения Усть-Чульского сельсовета РЕШИЛ:</w:t>
      </w:r>
    </w:p>
    <w:p w14:paraId="49D5AF33">
      <w:pPr>
        <w:pStyle w:val="47"/>
        <w:tabs>
          <w:tab w:val="left" w:pos="1134"/>
        </w:tabs>
        <w:ind w:firstLine="709"/>
        <w:jc w:val="both"/>
        <w:rPr>
          <w:sz w:val="26"/>
        </w:rPr>
      </w:pPr>
    </w:p>
    <w:p w14:paraId="38AB4EBE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 w:cs="Mangal"/>
          <w:bCs/>
          <w:color w:val="auto"/>
          <w:kern w:val="28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1. Внести в решение Совета депутатов Усть-Чульского  сельсовета от 25.11.2021 г. № 40 «Об у</w:t>
      </w:r>
      <w:r>
        <w:rPr>
          <w:rFonts w:ascii="Times New Roman" w:hAnsi="Times New Roman" w:eastAsia="SimSun"/>
          <w:color w:val="auto"/>
          <w:kern w:val="3"/>
          <w:sz w:val="26"/>
          <w:szCs w:val="28"/>
          <w:lang w:bidi="hi-IN"/>
        </w:rPr>
        <w:t xml:space="preserve">тверждении </w:t>
      </w:r>
      <w:r>
        <w:rPr>
          <w:rFonts w:ascii="Times New Roman" w:hAnsi="Times New Roman" w:eastAsia="SimSun" w:cs="Mangal"/>
          <w:iCs/>
          <w:color w:val="auto"/>
          <w:kern w:val="3"/>
          <w:sz w:val="26"/>
          <w:szCs w:val="28"/>
          <w:lang w:eastAsia="zh-CN" w:bidi="hi-IN"/>
        </w:rPr>
        <w:t>положения о муниципальном жилищном контроле н</w:t>
      </w: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 xml:space="preserve">а территории </w:t>
      </w:r>
      <w:r>
        <w:rPr>
          <w:rFonts w:ascii="Times New Roman" w:hAnsi="Times New Roman" w:eastAsia="SimSun" w:cs="Mangal"/>
          <w:bCs/>
          <w:color w:val="auto"/>
          <w:kern w:val="28"/>
          <w:sz w:val="26"/>
          <w:szCs w:val="28"/>
          <w:lang w:eastAsia="zh-CN" w:bidi="hi-IN"/>
        </w:rPr>
        <w:t xml:space="preserve">муниципального образования Усть-Чульский сельсовет Аскизского района Республики Хакасия» следующие изменения и дополнения: </w:t>
      </w:r>
    </w:p>
    <w:p w14:paraId="573AE545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1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>) раздел 1 «Общие положения» дополнить пунктом 1.11 в следующе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>го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 xml:space="preserve">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>содержания</w:t>
      </w: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:</w:t>
      </w:r>
    </w:p>
    <w:p w14:paraId="66716E24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«1.11.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требуется.».</w:t>
      </w:r>
    </w:p>
    <w:p w14:paraId="0AE5A16E">
      <w:pPr>
        <w:widowControl/>
        <w:suppressAutoHyphens/>
        <w:autoSpaceDN w:val="0"/>
        <w:ind w:firstLine="720"/>
        <w:jc w:val="both"/>
        <w:rPr>
          <w:rFonts w:hint="default"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 xml:space="preserve">2)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>раздела 2 «Категории риска причинения вреда (ущерба)» п.2.4 изложить в новой редакции</w:t>
      </w:r>
      <w:r>
        <w:rPr>
          <w:rFonts w:hint="default"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>:</w:t>
      </w:r>
    </w:p>
    <w:p w14:paraId="73AC2A1F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«2.4.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контроля.»</w:t>
      </w:r>
    </w:p>
    <w:p w14:paraId="3EFFF1B6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 xml:space="preserve">3)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>раздел 3 «Виды профилактических мероприятий, которые проводятся при осуществлении муниципального контроля»,   подпункт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>ы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 xml:space="preserve"> 3.3.1., 3.3.2 </w:t>
      </w:r>
      <w:r>
        <w:rPr>
          <w:rFonts w:hint="default"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 xml:space="preserve"> пункта 3.3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>«Консультирование»</w:t>
      </w:r>
      <w:r>
        <w:rPr>
          <w:rFonts w:hint="default"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 xml:space="preserve">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>изложить в новой редакции</w:t>
      </w: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:</w:t>
      </w:r>
    </w:p>
    <w:p w14:paraId="395F773C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- «3.3.1 Должностное лицо контрольного (надзорного)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платы.»;</w:t>
      </w:r>
    </w:p>
    <w:p w14:paraId="4AFEB6E2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- «3.3.2. 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мероприятия.»</w:t>
      </w:r>
    </w:p>
    <w:p w14:paraId="1DB59408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 xml:space="preserve">4)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>раздел 4. «Контрольные мероприятия, проводимые в рамках муниципального контроля», пункт 4.5. «Документарная проверка», дополнить подпунктом  4.5.9 в следующе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>го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eastAsia="zh-CN" w:bidi="hi-IN"/>
        </w:rPr>
        <w:t xml:space="preserve"> </w:t>
      </w:r>
      <w:r>
        <w:rPr>
          <w:rFonts w:ascii="Times New Roman" w:hAnsi="Times New Roman" w:eastAsia="SimSun"/>
          <w:b/>
          <w:color w:val="auto"/>
          <w:kern w:val="3"/>
          <w:sz w:val="26"/>
          <w:szCs w:val="28"/>
          <w:lang w:val="ru-RU" w:eastAsia="zh-CN" w:bidi="hi-IN"/>
        </w:rPr>
        <w:t>содержания</w:t>
      </w: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:</w:t>
      </w:r>
    </w:p>
    <w:p w14:paraId="7A9E56E5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«4.5.9. 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</w:p>
    <w:p w14:paraId="5242FAC7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</w:p>
    <w:p w14:paraId="7B24D880">
      <w:pPr>
        <w:spacing w:after="0" w:line="240" w:lineRule="auto"/>
        <w:jc w:val="both"/>
        <w:rPr>
          <w:rFonts w:hint="default" w:ascii="Times New Roman" w:hAnsi="Times New Roman" w:eastAsia="Calibri" w:cs="Times New Roman"/>
          <w:sz w:val="20"/>
          <w:szCs w:val="20"/>
          <w:lang w:val="ru-RU" w:eastAsia="ru-RU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 xml:space="preserve">2. Решение опубликовать (обнародовать) и  разместить на официальном сайте муниципального образования Усть-Чульский сельсовет Аскизского района Республики Хакасия   </w:t>
      </w:r>
      <w:r>
        <w:rPr>
          <w:rFonts w:eastAsia="SimSun"/>
          <w:b/>
        </w:rPr>
        <w:t>ust-chul.tw1.ru</w:t>
      </w:r>
      <w:r>
        <w:rPr>
          <w:rFonts w:eastAsia="SimSun"/>
        </w:rPr>
        <w:t xml:space="preserve">  </w:t>
      </w:r>
      <w:r>
        <w:rPr>
          <w:rFonts w:hint="default" w:eastAsia="SimSun"/>
          <w:lang w:val="ru-RU"/>
        </w:rPr>
        <w:t xml:space="preserve">   </w:t>
      </w:r>
    </w:p>
    <w:p w14:paraId="1CD5EC9A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ru-RU"/>
        </w:rPr>
        <w:t xml:space="preserve">                                                 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val="en-US" w:eastAsia="ru-RU"/>
        </w:rPr>
        <w:t xml:space="preserve">                                      </w:t>
      </w:r>
    </w:p>
    <w:p w14:paraId="531EAEBF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  <w:t>3. Решение вступает в законную силу после его официального опубликования (обнародования).</w:t>
      </w:r>
    </w:p>
    <w:p w14:paraId="0231E9BE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</w:p>
    <w:p w14:paraId="4448181D">
      <w:pPr>
        <w:widowControl/>
        <w:suppressAutoHyphens/>
        <w:autoSpaceDN w:val="0"/>
        <w:ind w:firstLine="72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</w:p>
    <w:p w14:paraId="5665DEF1">
      <w:pPr>
        <w:widowControl/>
        <w:tabs>
          <w:tab w:val="left" w:pos="720"/>
        </w:tabs>
        <w:ind w:firstLine="360"/>
        <w:jc w:val="both"/>
        <w:rPr>
          <w:rFonts w:ascii="Times New Roman" w:hAnsi="Times New Roman" w:eastAsia="SimSun"/>
          <w:color w:val="auto"/>
          <w:kern w:val="3"/>
          <w:sz w:val="26"/>
          <w:szCs w:val="28"/>
          <w:lang w:eastAsia="zh-CN" w:bidi="hi-IN"/>
        </w:rPr>
      </w:pPr>
      <w:r>
        <w:rPr>
          <w:rFonts w:ascii="Times New Roman" w:hAnsi="Times New Roman" w:eastAsiaTheme="minorHAnsi"/>
          <w:color w:val="auto"/>
          <w:sz w:val="26"/>
          <w:szCs w:val="28"/>
        </w:rPr>
        <w:tab/>
      </w:r>
    </w:p>
    <w:p w14:paraId="08CCB1E5">
      <w:pPr>
        <w:widowControl/>
        <w:ind w:right="-1"/>
        <w:rPr>
          <w:rFonts w:ascii="Times New Roman" w:hAnsi="Times New Roman" w:eastAsiaTheme="minorHAnsi"/>
          <w:color w:val="auto"/>
          <w:sz w:val="26"/>
          <w:szCs w:val="28"/>
        </w:rPr>
      </w:pPr>
    </w:p>
    <w:p w14:paraId="4EAAE9F3">
      <w:pPr>
        <w:rPr>
          <w:rFonts w:ascii="Times New Roman" w:hAnsi="Times New Roman"/>
          <w:color w:val="auto"/>
          <w:sz w:val="26"/>
          <w:szCs w:val="28"/>
        </w:rPr>
      </w:pPr>
      <w:r>
        <w:rPr>
          <w:rFonts w:ascii="Times New Roman" w:hAnsi="Times New Roman"/>
          <w:color w:val="auto"/>
          <w:sz w:val="26"/>
          <w:szCs w:val="28"/>
        </w:rPr>
        <w:t xml:space="preserve">Глава </w:t>
      </w:r>
      <w:r>
        <w:rPr>
          <w:rFonts w:ascii="Times New Roman" w:hAnsi="Times New Roman"/>
          <w:color w:val="auto"/>
          <w:sz w:val="26"/>
          <w:szCs w:val="28"/>
          <w:lang w:val="ru-RU"/>
        </w:rPr>
        <w:t>сельского</w:t>
      </w:r>
      <w:r>
        <w:rPr>
          <w:rFonts w:hint="default" w:ascii="Times New Roman" w:hAnsi="Times New Roman"/>
          <w:color w:val="auto"/>
          <w:sz w:val="26"/>
          <w:szCs w:val="28"/>
          <w:lang w:val="ru-RU"/>
        </w:rPr>
        <w:t xml:space="preserve"> поселения</w:t>
      </w:r>
      <w:r>
        <w:rPr>
          <w:rFonts w:ascii="Times New Roman" w:hAnsi="Times New Roman"/>
          <w:color w:val="auto"/>
          <w:sz w:val="26"/>
          <w:szCs w:val="28"/>
        </w:rPr>
        <w:t>Усть-Чульского сельсовета</w:t>
      </w:r>
    </w:p>
    <w:p w14:paraId="16F148C4">
      <w:pPr>
        <w:rPr>
          <w:rFonts w:ascii="Times New Roman" w:hAnsi="Times New Roman"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auto"/>
          <w:sz w:val="26"/>
          <w:szCs w:val="28"/>
          <w:lang w:val="ru-RU"/>
        </w:rPr>
        <w:t>Аскизского</w:t>
      </w:r>
      <w:r>
        <w:rPr>
          <w:rFonts w:hint="default" w:ascii="Times New Roman" w:hAnsi="Times New Roman"/>
          <w:color w:val="auto"/>
          <w:sz w:val="26"/>
          <w:szCs w:val="28"/>
          <w:lang w:val="ru-RU"/>
        </w:rPr>
        <w:t xml:space="preserve"> муниципального района Республики Хакасия</w:t>
      </w:r>
      <w:r>
        <w:rPr>
          <w:rFonts w:ascii="Times New Roman" w:hAnsi="Times New Roman"/>
          <w:color w:val="auto"/>
          <w:sz w:val="26"/>
          <w:szCs w:val="28"/>
        </w:rPr>
        <w:t xml:space="preserve">                 </w:t>
      </w:r>
      <w:r>
        <w:rPr>
          <w:rFonts w:hint="default" w:ascii="Times New Roman" w:hAnsi="Times New Roman"/>
          <w:color w:val="auto"/>
          <w:sz w:val="26"/>
          <w:szCs w:val="28"/>
          <w:lang w:val="ru-RU"/>
        </w:rPr>
        <w:t xml:space="preserve">      </w:t>
      </w:r>
      <w:bookmarkStart w:id="1" w:name="_GoBack"/>
      <w:bookmarkEnd w:id="1"/>
      <w:r>
        <w:rPr>
          <w:rFonts w:ascii="Times New Roman" w:hAnsi="Times New Roman"/>
          <w:color w:val="auto"/>
          <w:sz w:val="26"/>
          <w:szCs w:val="28"/>
        </w:rPr>
        <w:t xml:space="preserve">З.А.Ултургашева </w:t>
      </w:r>
      <w:bookmarkStart w:id="0" w:name="Par35"/>
      <w:bookmarkEnd w:id="0"/>
    </w:p>
    <w:sectPr>
      <w:pgSz w:w="11906" w:h="16838"/>
      <w:pgMar w:top="568" w:right="567" w:bottom="1134" w:left="1418" w:header="709" w:footer="709" w:gutter="0"/>
      <w:pgNumType w:start="1"/>
      <w:cols w:space="720" w:num="1"/>
      <w:titlePg/>
      <w:docGrid w:linePitch="27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XO Tha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76AB"/>
    <w:rsid w:val="000255E1"/>
    <w:rsid w:val="00025A1E"/>
    <w:rsid w:val="00030B2D"/>
    <w:rsid w:val="0004178C"/>
    <w:rsid w:val="00073005"/>
    <w:rsid w:val="00077451"/>
    <w:rsid w:val="000A33D1"/>
    <w:rsid w:val="000D09E5"/>
    <w:rsid w:val="000E7BBF"/>
    <w:rsid w:val="00101DA9"/>
    <w:rsid w:val="00123511"/>
    <w:rsid w:val="00150F75"/>
    <w:rsid w:val="00156FED"/>
    <w:rsid w:val="00172994"/>
    <w:rsid w:val="001921DB"/>
    <w:rsid w:val="00196F2C"/>
    <w:rsid w:val="001B18A3"/>
    <w:rsid w:val="001B47B6"/>
    <w:rsid w:val="001B7A53"/>
    <w:rsid w:val="001D4A64"/>
    <w:rsid w:val="001D575E"/>
    <w:rsid w:val="001F2965"/>
    <w:rsid w:val="001F4BF4"/>
    <w:rsid w:val="00241D52"/>
    <w:rsid w:val="00242BBB"/>
    <w:rsid w:val="00251281"/>
    <w:rsid w:val="0027105A"/>
    <w:rsid w:val="002731DC"/>
    <w:rsid w:val="00275D7B"/>
    <w:rsid w:val="00277106"/>
    <w:rsid w:val="00284EC2"/>
    <w:rsid w:val="00286F49"/>
    <w:rsid w:val="002A3B33"/>
    <w:rsid w:val="002C1D0B"/>
    <w:rsid w:val="002C4CF1"/>
    <w:rsid w:val="002D2FB2"/>
    <w:rsid w:val="002F61B9"/>
    <w:rsid w:val="003072FA"/>
    <w:rsid w:val="00307FB2"/>
    <w:rsid w:val="00324F99"/>
    <w:rsid w:val="00325596"/>
    <w:rsid w:val="0033450F"/>
    <w:rsid w:val="00335A2A"/>
    <w:rsid w:val="003509A4"/>
    <w:rsid w:val="00381F21"/>
    <w:rsid w:val="0039201A"/>
    <w:rsid w:val="003A5EAF"/>
    <w:rsid w:val="003A627A"/>
    <w:rsid w:val="003D3139"/>
    <w:rsid w:val="003D4147"/>
    <w:rsid w:val="003E666D"/>
    <w:rsid w:val="003F011E"/>
    <w:rsid w:val="00406EAE"/>
    <w:rsid w:val="00411A4A"/>
    <w:rsid w:val="00415849"/>
    <w:rsid w:val="004166A8"/>
    <w:rsid w:val="00417382"/>
    <w:rsid w:val="004320CB"/>
    <w:rsid w:val="00447252"/>
    <w:rsid w:val="00467044"/>
    <w:rsid w:val="0047169F"/>
    <w:rsid w:val="00473E1E"/>
    <w:rsid w:val="00477305"/>
    <w:rsid w:val="00495CD8"/>
    <w:rsid w:val="004A7774"/>
    <w:rsid w:val="004B4793"/>
    <w:rsid w:val="004C6EBD"/>
    <w:rsid w:val="004D05F5"/>
    <w:rsid w:val="004D3A51"/>
    <w:rsid w:val="005064B0"/>
    <w:rsid w:val="00525B92"/>
    <w:rsid w:val="00525D74"/>
    <w:rsid w:val="00554FDC"/>
    <w:rsid w:val="00561533"/>
    <w:rsid w:val="00570D0F"/>
    <w:rsid w:val="00574994"/>
    <w:rsid w:val="0057713E"/>
    <w:rsid w:val="00591AB7"/>
    <w:rsid w:val="005A10C2"/>
    <w:rsid w:val="005A6752"/>
    <w:rsid w:val="005C2D4E"/>
    <w:rsid w:val="005E1BFA"/>
    <w:rsid w:val="005F60D8"/>
    <w:rsid w:val="00612CA0"/>
    <w:rsid w:val="00625F54"/>
    <w:rsid w:val="00641DD0"/>
    <w:rsid w:val="00646840"/>
    <w:rsid w:val="006468BA"/>
    <w:rsid w:val="0067161D"/>
    <w:rsid w:val="0067760F"/>
    <w:rsid w:val="006902CC"/>
    <w:rsid w:val="006A4650"/>
    <w:rsid w:val="006B2ACD"/>
    <w:rsid w:val="006D4ABE"/>
    <w:rsid w:val="006F2EDA"/>
    <w:rsid w:val="00704189"/>
    <w:rsid w:val="00707B35"/>
    <w:rsid w:val="007159F8"/>
    <w:rsid w:val="007160E7"/>
    <w:rsid w:val="00733FF8"/>
    <w:rsid w:val="00740A3D"/>
    <w:rsid w:val="00755FF2"/>
    <w:rsid w:val="00775DA7"/>
    <w:rsid w:val="00787C5D"/>
    <w:rsid w:val="00787DDA"/>
    <w:rsid w:val="007A03C9"/>
    <w:rsid w:val="007A1BB6"/>
    <w:rsid w:val="007A3412"/>
    <w:rsid w:val="007A3F28"/>
    <w:rsid w:val="007A4095"/>
    <w:rsid w:val="007A7AA9"/>
    <w:rsid w:val="007B0E7C"/>
    <w:rsid w:val="007B185F"/>
    <w:rsid w:val="007B6D42"/>
    <w:rsid w:val="007D2BBD"/>
    <w:rsid w:val="007D5AD9"/>
    <w:rsid w:val="007E3525"/>
    <w:rsid w:val="007E4E88"/>
    <w:rsid w:val="007E55EB"/>
    <w:rsid w:val="00834295"/>
    <w:rsid w:val="0084171D"/>
    <w:rsid w:val="00856C6B"/>
    <w:rsid w:val="008600BA"/>
    <w:rsid w:val="00861152"/>
    <w:rsid w:val="008775CC"/>
    <w:rsid w:val="0089796F"/>
    <w:rsid w:val="008A4EBA"/>
    <w:rsid w:val="008C2E55"/>
    <w:rsid w:val="008C559A"/>
    <w:rsid w:val="008E0A8F"/>
    <w:rsid w:val="008E79FB"/>
    <w:rsid w:val="008F42E1"/>
    <w:rsid w:val="0093398A"/>
    <w:rsid w:val="00955D6E"/>
    <w:rsid w:val="00957E37"/>
    <w:rsid w:val="009604CE"/>
    <w:rsid w:val="009667DE"/>
    <w:rsid w:val="0099433E"/>
    <w:rsid w:val="00997EEB"/>
    <w:rsid w:val="009B54C4"/>
    <w:rsid w:val="009E1810"/>
    <w:rsid w:val="009F6E40"/>
    <w:rsid w:val="00A02971"/>
    <w:rsid w:val="00A12BF4"/>
    <w:rsid w:val="00A14EC0"/>
    <w:rsid w:val="00A15315"/>
    <w:rsid w:val="00A43D3B"/>
    <w:rsid w:val="00A57DEB"/>
    <w:rsid w:val="00A64A6B"/>
    <w:rsid w:val="00A64DBF"/>
    <w:rsid w:val="00A6612C"/>
    <w:rsid w:val="00A87977"/>
    <w:rsid w:val="00A930C9"/>
    <w:rsid w:val="00AA2DB8"/>
    <w:rsid w:val="00AB255C"/>
    <w:rsid w:val="00AB2D5F"/>
    <w:rsid w:val="00AC44BD"/>
    <w:rsid w:val="00AC650A"/>
    <w:rsid w:val="00AD3F7F"/>
    <w:rsid w:val="00AD4D9C"/>
    <w:rsid w:val="00AD63D7"/>
    <w:rsid w:val="00B02599"/>
    <w:rsid w:val="00B11DFF"/>
    <w:rsid w:val="00B15A5D"/>
    <w:rsid w:val="00B20D0E"/>
    <w:rsid w:val="00B20D87"/>
    <w:rsid w:val="00B2449A"/>
    <w:rsid w:val="00B33824"/>
    <w:rsid w:val="00B34859"/>
    <w:rsid w:val="00B365B9"/>
    <w:rsid w:val="00B50A61"/>
    <w:rsid w:val="00B57460"/>
    <w:rsid w:val="00B75C5C"/>
    <w:rsid w:val="00BB4A55"/>
    <w:rsid w:val="00BD1ADA"/>
    <w:rsid w:val="00BD4144"/>
    <w:rsid w:val="00C06AC1"/>
    <w:rsid w:val="00C70753"/>
    <w:rsid w:val="00C92C51"/>
    <w:rsid w:val="00CA0DA4"/>
    <w:rsid w:val="00CA32E6"/>
    <w:rsid w:val="00CD2977"/>
    <w:rsid w:val="00CD3E8B"/>
    <w:rsid w:val="00CE7007"/>
    <w:rsid w:val="00CF04F1"/>
    <w:rsid w:val="00CF423D"/>
    <w:rsid w:val="00D03202"/>
    <w:rsid w:val="00D07ED0"/>
    <w:rsid w:val="00D124F0"/>
    <w:rsid w:val="00D34222"/>
    <w:rsid w:val="00D453D4"/>
    <w:rsid w:val="00D51060"/>
    <w:rsid w:val="00D51165"/>
    <w:rsid w:val="00D64DF7"/>
    <w:rsid w:val="00DC14CC"/>
    <w:rsid w:val="00DC3C44"/>
    <w:rsid w:val="00DD2152"/>
    <w:rsid w:val="00DE357E"/>
    <w:rsid w:val="00DE67CE"/>
    <w:rsid w:val="00DE739C"/>
    <w:rsid w:val="00E15E9A"/>
    <w:rsid w:val="00E351B3"/>
    <w:rsid w:val="00E414E4"/>
    <w:rsid w:val="00E47230"/>
    <w:rsid w:val="00E51CDB"/>
    <w:rsid w:val="00E6451B"/>
    <w:rsid w:val="00E91CD7"/>
    <w:rsid w:val="00EA66DF"/>
    <w:rsid w:val="00EB3507"/>
    <w:rsid w:val="00EB7F3D"/>
    <w:rsid w:val="00EC18F2"/>
    <w:rsid w:val="00EF79A7"/>
    <w:rsid w:val="00F024CF"/>
    <w:rsid w:val="00F0326D"/>
    <w:rsid w:val="00F10AB2"/>
    <w:rsid w:val="00F12C4F"/>
    <w:rsid w:val="00F36AB0"/>
    <w:rsid w:val="00F42CB7"/>
    <w:rsid w:val="00F546F9"/>
    <w:rsid w:val="00F5561C"/>
    <w:rsid w:val="00F8010E"/>
    <w:rsid w:val="00F97189"/>
    <w:rsid w:val="00FC1BF6"/>
    <w:rsid w:val="00FD23BD"/>
    <w:rsid w:val="00FD6C06"/>
    <w:rsid w:val="00FD7AF6"/>
    <w:rsid w:val="00FE6279"/>
    <w:rsid w:val="00FF0383"/>
    <w:rsid w:val="59C60A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iPriority="99" w:name="Normal Indent"/>
    <w:lsdException w:unhideWhenUsed="0" w:uiPriority="0" w:semiHidden="0" w:name="footnote text"/>
    <w:lsdException w:qFormat="1"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9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zh-CN" w:eastAsia="zh-CN"/>
    </w:rPr>
  </w:style>
  <w:style w:type="paragraph" w:styleId="3">
    <w:name w:val="heading 2"/>
    <w:basedOn w:val="1"/>
    <w:next w:val="1"/>
    <w:link w:val="37"/>
    <w:qFormat/>
    <w:uiPriority w:val="9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zh-CN" w:eastAsia="zh-CN"/>
    </w:rPr>
  </w:style>
  <w:style w:type="paragraph" w:styleId="4">
    <w:name w:val="heading 3"/>
    <w:basedOn w:val="1"/>
    <w:next w:val="1"/>
    <w:link w:val="38"/>
    <w:qFormat/>
    <w:uiPriority w:val="9"/>
    <w:pPr>
      <w:widowControl/>
      <w:spacing w:after="200" w:line="276" w:lineRule="auto"/>
      <w:outlineLvl w:val="2"/>
    </w:pPr>
    <w:rPr>
      <w:rFonts w:ascii="XO Thames" w:hAnsi="XO Thames"/>
      <w:b/>
      <w:i/>
      <w:lang w:val="zh-CN" w:eastAsia="zh-CN"/>
    </w:rPr>
  </w:style>
  <w:style w:type="paragraph" w:styleId="5">
    <w:name w:val="heading 4"/>
    <w:basedOn w:val="1"/>
    <w:next w:val="1"/>
    <w:link w:val="39"/>
    <w:qFormat/>
    <w:uiPriority w:val="9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zh-CN" w:eastAsia="zh-CN"/>
    </w:rPr>
  </w:style>
  <w:style w:type="paragraph" w:styleId="6">
    <w:name w:val="heading 5"/>
    <w:basedOn w:val="1"/>
    <w:next w:val="1"/>
    <w:link w:val="40"/>
    <w:qFormat/>
    <w:uiPriority w:val="9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zh-CN" w:eastAsia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otnote reference"/>
    <w:link w:val="10"/>
    <w:qFormat/>
    <w:uiPriority w:val="99"/>
    <w:rPr>
      <w:rFonts w:ascii="Calibri" w:hAnsi="Calibri" w:eastAsia="Times New Roman" w:cs="Times New Roman"/>
      <w:sz w:val="20"/>
      <w:szCs w:val="20"/>
      <w:vertAlign w:val="superscript"/>
      <w:lang w:val="zh-CN" w:eastAsia="zh-CN"/>
    </w:rPr>
  </w:style>
  <w:style w:type="paragraph" w:customStyle="1" w:styleId="10">
    <w:name w:val="Знак сноски1"/>
    <w:basedOn w:val="11"/>
    <w:link w:val="9"/>
    <w:uiPriority w:val="99"/>
    <w:rPr>
      <w:color w:val="auto"/>
      <w:sz w:val="20"/>
      <w:vertAlign w:val="superscript"/>
      <w:lang w:val="zh-CN" w:eastAsia="zh-CN"/>
    </w:rPr>
  </w:style>
  <w:style w:type="paragraph" w:customStyle="1" w:styleId="11">
    <w:name w:val="Основной шрифт абзаца1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styleId="12">
    <w:name w:val="annotation reference"/>
    <w:semiHidden/>
    <w:unhideWhenUsed/>
    <w:uiPriority w:val="99"/>
    <w:rPr>
      <w:rFonts w:cs="Times New Roman"/>
      <w:sz w:val="16"/>
      <w:szCs w:val="16"/>
    </w:rPr>
  </w:style>
  <w:style w:type="character" w:styleId="13">
    <w:name w:val="Hyperlink"/>
    <w:link w:val="14"/>
    <w:qFormat/>
    <w:uiPriority w:val="99"/>
    <w:rPr>
      <w:rFonts w:ascii="Calibri" w:hAnsi="Calibri" w:eastAsia="Times New Roman" w:cs="Times New Roman"/>
      <w:color w:val="0000FF"/>
      <w:sz w:val="20"/>
      <w:szCs w:val="20"/>
      <w:u w:val="single"/>
      <w:lang w:val="zh-CN" w:eastAsia="zh-CN"/>
    </w:rPr>
  </w:style>
  <w:style w:type="paragraph" w:customStyle="1" w:styleId="14">
    <w:name w:val="Гиперссылка1"/>
    <w:basedOn w:val="11"/>
    <w:link w:val="13"/>
    <w:qFormat/>
    <w:uiPriority w:val="99"/>
    <w:rPr>
      <w:color w:val="0000FF"/>
      <w:sz w:val="20"/>
      <w:u w:val="single"/>
      <w:lang w:val="zh-CN" w:eastAsia="zh-CN"/>
    </w:rPr>
  </w:style>
  <w:style w:type="paragraph" w:styleId="15">
    <w:name w:val="Balloon Text"/>
    <w:basedOn w:val="1"/>
    <w:link w:val="50"/>
    <w:uiPriority w:val="99"/>
    <w:rPr>
      <w:rFonts w:ascii="Tahoma" w:hAnsi="Tahoma"/>
      <w:color w:val="auto"/>
      <w:sz w:val="16"/>
      <w:lang w:val="zh-CN" w:eastAsia="zh-CN"/>
    </w:rPr>
  </w:style>
  <w:style w:type="paragraph" w:styleId="16">
    <w:name w:val="Body Text Indent 3"/>
    <w:basedOn w:val="1"/>
    <w:link w:val="62"/>
    <w:uiPriority w:val="99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zh-CN" w:eastAsia="zh-CN"/>
    </w:rPr>
  </w:style>
  <w:style w:type="paragraph" w:styleId="17">
    <w:name w:val="endnote text"/>
    <w:basedOn w:val="1"/>
    <w:link w:val="78"/>
    <w:semiHidden/>
    <w:uiPriority w:val="0"/>
    <w:pPr>
      <w:widowControl/>
    </w:pPr>
    <w:rPr>
      <w:rFonts w:ascii="Times New Roman" w:hAnsi="Times New Roman"/>
      <w:color w:val="auto"/>
    </w:rPr>
  </w:style>
  <w:style w:type="paragraph" w:styleId="18">
    <w:name w:val="annotation text"/>
    <w:basedOn w:val="1"/>
    <w:link w:val="75"/>
    <w:semiHidden/>
    <w:unhideWhenUsed/>
    <w:qFormat/>
    <w:uiPriority w:val="99"/>
    <w:rPr>
      <w:color w:val="auto"/>
      <w:lang w:val="zh-CN" w:eastAsia="zh-CN"/>
    </w:rPr>
  </w:style>
  <w:style w:type="paragraph" w:styleId="19">
    <w:name w:val="annotation subject"/>
    <w:basedOn w:val="18"/>
    <w:next w:val="18"/>
    <w:link w:val="76"/>
    <w:semiHidden/>
    <w:unhideWhenUsed/>
    <w:uiPriority w:val="99"/>
    <w:rPr>
      <w:b/>
      <w:bCs/>
    </w:rPr>
  </w:style>
  <w:style w:type="paragraph" w:styleId="20">
    <w:name w:val="footnote text"/>
    <w:basedOn w:val="1"/>
    <w:link w:val="73"/>
    <w:uiPriority w:val="0"/>
    <w:pPr>
      <w:widowControl/>
      <w:suppressAutoHyphens/>
    </w:pPr>
    <w:rPr>
      <w:rFonts w:ascii="Times New Roman" w:hAnsi="Times New Roman"/>
      <w:color w:val="auto"/>
      <w:lang w:val="zh-CN" w:eastAsia="ar-SA"/>
    </w:rPr>
  </w:style>
  <w:style w:type="paragraph" w:styleId="21">
    <w:name w:val="toc 8"/>
    <w:basedOn w:val="1"/>
    <w:next w:val="1"/>
    <w:link w:val="59"/>
    <w:qFormat/>
    <w:uiPriority w:val="0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paragraph" w:styleId="22">
    <w:name w:val="header"/>
    <w:basedOn w:val="1"/>
    <w:link w:val="66"/>
    <w:qFormat/>
    <w:uiPriority w:val="99"/>
    <w:pPr>
      <w:tabs>
        <w:tab w:val="center" w:pos="4677"/>
        <w:tab w:val="right" w:pos="9355"/>
      </w:tabs>
    </w:pPr>
    <w:rPr>
      <w:color w:val="auto"/>
      <w:lang w:val="zh-CN" w:eastAsia="zh-CN"/>
    </w:rPr>
  </w:style>
  <w:style w:type="paragraph" w:styleId="23">
    <w:name w:val="toc 9"/>
    <w:basedOn w:val="1"/>
    <w:next w:val="1"/>
    <w:link w:val="58"/>
    <w:uiPriority w:val="0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paragraph" w:styleId="24">
    <w:name w:val="toc 7"/>
    <w:basedOn w:val="1"/>
    <w:next w:val="1"/>
    <w:link w:val="46"/>
    <w:uiPriority w:val="0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paragraph" w:styleId="25">
    <w:name w:val="toc 1"/>
    <w:basedOn w:val="1"/>
    <w:next w:val="1"/>
    <w:link w:val="55"/>
    <w:uiPriority w:val="0"/>
    <w:pPr>
      <w:widowControl/>
      <w:spacing w:after="200" w:line="276" w:lineRule="auto"/>
    </w:pPr>
    <w:rPr>
      <w:rFonts w:ascii="XO Thames" w:hAnsi="XO Thames"/>
      <w:b/>
      <w:color w:val="auto"/>
      <w:lang w:val="zh-CN" w:eastAsia="zh-CN"/>
    </w:rPr>
  </w:style>
  <w:style w:type="paragraph" w:styleId="26">
    <w:name w:val="toc 6"/>
    <w:basedOn w:val="1"/>
    <w:next w:val="1"/>
    <w:link w:val="45"/>
    <w:uiPriority w:val="0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paragraph" w:styleId="27">
    <w:name w:val="toc 3"/>
    <w:basedOn w:val="1"/>
    <w:next w:val="1"/>
    <w:link w:val="49"/>
    <w:uiPriority w:val="0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paragraph" w:styleId="28">
    <w:name w:val="toc 2"/>
    <w:basedOn w:val="1"/>
    <w:next w:val="1"/>
    <w:link w:val="42"/>
    <w:qFormat/>
    <w:uiPriority w:val="0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paragraph" w:styleId="29">
    <w:name w:val="toc 4"/>
    <w:basedOn w:val="1"/>
    <w:next w:val="1"/>
    <w:link w:val="43"/>
    <w:uiPriority w:val="0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paragraph" w:styleId="30">
    <w:name w:val="toc 5"/>
    <w:basedOn w:val="1"/>
    <w:next w:val="1"/>
    <w:link w:val="63"/>
    <w:qFormat/>
    <w:uiPriority w:val="0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paragraph" w:styleId="31">
    <w:name w:val="Title"/>
    <w:basedOn w:val="1"/>
    <w:next w:val="1"/>
    <w:link w:val="70"/>
    <w:qFormat/>
    <w:uiPriority w:val="10"/>
    <w:pPr>
      <w:widowControl/>
      <w:spacing w:after="200" w:line="276" w:lineRule="auto"/>
    </w:pPr>
    <w:rPr>
      <w:rFonts w:ascii="XO Thames" w:hAnsi="XO Thames"/>
      <w:b/>
      <w:color w:val="auto"/>
      <w:sz w:val="52"/>
      <w:lang w:val="zh-CN" w:eastAsia="zh-CN"/>
    </w:rPr>
  </w:style>
  <w:style w:type="paragraph" w:styleId="32">
    <w:name w:val="footer"/>
    <w:basedOn w:val="1"/>
    <w:link w:val="44"/>
    <w:uiPriority w:val="99"/>
    <w:pPr>
      <w:tabs>
        <w:tab w:val="center" w:pos="4677"/>
        <w:tab w:val="right" w:pos="9355"/>
      </w:tabs>
    </w:pPr>
    <w:rPr>
      <w:color w:val="auto"/>
      <w:lang w:val="zh-CN" w:eastAsia="zh-CN"/>
    </w:rPr>
  </w:style>
  <w:style w:type="paragraph" w:styleId="33">
    <w:name w:val="Subtitle"/>
    <w:basedOn w:val="1"/>
    <w:next w:val="1"/>
    <w:link w:val="67"/>
    <w:qFormat/>
    <w:uiPriority w:val="11"/>
    <w:pPr>
      <w:widowControl/>
      <w:spacing w:after="200" w:line="276" w:lineRule="auto"/>
    </w:pPr>
    <w:rPr>
      <w:rFonts w:ascii="XO Thames" w:hAnsi="XO Thames"/>
      <w:i/>
      <w:color w:val="616161"/>
      <w:sz w:val="24"/>
      <w:lang w:val="zh-CN" w:eastAsia="zh-CN"/>
    </w:rPr>
  </w:style>
  <w:style w:type="paragraph" w:styleId="34">
    <w:name w:val="HTML Preformatted"/>
    <w:basedOn w:val="1"/>
    <w:link w:val="77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table" w:styleId="35">
    <w:name w:val="Table Grid"/>
    <w:basedOn w:val="8"/>
    <w:unhideWhenUsed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6">
    <w:name w:val="Заголовок 1 Знак"/>
    <w:basedOn w:val="7"/>
    <w:link w:val="2"/>
    <w:qFormat/>
    <w:uiPriority w:val="9"/>
    <w:rPr>
      <w:rFonts w:ascii="XO Thames" w:hAnsi="XO Thames" w:eastAsia="Times New Roman" w:cs="Times New Roman"/>
      <w:b/>
      <w:sz w:val="32"/>
      <w:szCs w:val="20"/>
      <w:lang w:val="zh-CN" w:eastAsia="zh-CN"/>
    </w:rPr>
  </w:style>
  <w:style w:type="character" w:customStyle="1" w:styleId="37">
    <w:name w:val="Заголовок 2 Знак"/>
    <w:basedOn w:val="7"/>
    <w:link w:val="3"/>
    <w:qFormat/>
    <w:uiPriority w:val="9"/>
    <w:rPr>
      <w:rFonts w:ascii="XO Thames" w:hAnsi="XO Thames" w:eastAsia="Times New Roman" w:cs="Times New Roman"/>
      <w:b/>
      <w:color w:val="00A0FF"/>
      <w:sz w:val="26"/>
      <w:szCs w:val="20"/>
      <w:lang w:val="zh-CN" w:eastAsia="zh-CN"/>
    </w:rPr>
  </w:style>
  <w:style w:type="character" w:customStyle="1" w:styleId="38">
    <w:name w:val="Заголовок 3 Знак"/>
    <w:basedOn w:val="7"/>
    <w:link w:val="4"/>
    <w:qFormat/>
    <w:uiPriority w:val="9"/>
    <w:rPr>
      <w:rFonts w:ascii="XO Thames" w:hAnsi="XO Thames" w:eastAsia="Times New Roman" w:cs="Times New Roman"/>
      <w:b/>
      <w:i/>
      <w:color w:val="000000"/>
      <w:sz w:val="20"/>
      <w:szCs w:val="20"/>
      <w:lang w:val="zh-CN" w:eastAsia="zh-CN"/>
    </w:rPr>
  </w:style>
  <w:style w:type="character" w:customStyle="1" w:styleId="39">
    <w:name w:val="Заголовок 4 Знак"/>
    <w:basedOn w:val="7"/>
    <w:link w:val="5"/>
    <w:qFormat/>
    <w:uiPriority w:val="9"/>
    <w:rPr>
      <w:rFonts w:ascii="XO Thames" w:hAnsi="XO Thames" w:eastAsia="Times New Roman" w:cs="Times New Roman"/>
      <w:b/>
      <w:color w:val="595959"/>
      <w:sz w:val="26"/>
      <w:szCs w:val="20"/>
      <w:lang w:val="zh-CN" w:eastAsia="zh-CN"/>
    </w:rPr>
  </w:style>
  <w:style w:type="character" w:customStyle="1" w:styleId="40">
    <w:name w:val="Заголовок 5 Знак"/>
    <w:basedOn w:val="7"/>
    <w:link w:val="6"/>
    <w:uiPriority w:val="9"/>
    <w:rPr>
      <w:rFonts w:ascii="XO Thames" w:hAnsi="XO Thames" w:eastAsia="Times New Roman" w:cs="Times New Roman"/>
      <w:b/>
      <w:color w:val="000000"/>
      <w:szCs w:val="20"/>
      <w:lang w:val="zh-CN" w:eastAsia="zh-CN"/>
    </w:rPr>
  </w:style>
  <w:style w:type="character" w:customStyle="1" w:styleId="41">
    <w:name w:val="Обычный1"/>
    <w:qFormat/>
    <w:uiPriority w:val="0"/>
    <w:rPr>
      <w:rFonts w:ascii="Arial" w:hAnsi="Arial"/>
      <w:sz w:val="20"/>
    </w:rPr>
  </w:style>
  <w:style w:type="character" w:customStyle="1" w:styleId="42">
    <w:name w:val="Оглавление 2 Знак"/>
    <w:link w:val="28"/>
    <w:qFormat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43">
    <w:name w:val="Оглавление 4 Знак"/>
    <w:link w:val="29"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44">
    <w:name w:val="Нижний колонтитул Знак"/>
    <w:basedOn w:val="7"/>
    <w:link w:val="32"/>
    <w:uiPriority w:val="99"/>
    <w:rPr>
      <w:rFonts w:ascii="Arial" w:hAnsi="Arial" w:eastAsia="Times New Roman" w:cs="Times New Roman"/>
      <w:sz w:val="20"/>
      <w:szCs w:val="20"/>
      <w:lang w:val="zh-CN" w:eastAsia="zh-CN"/>
    </w:rPr>
  </w:style>
  <w:style w:type="character" w:customStyle="1" w:styleId="45">
    <w:name w:val="Оглавление 6 Знак"/>
    <w:link w:val="26"/>
    <w:qFormat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46">
    <w:name w:val="Оглавление 7 Знак"/>
    <w:link w:val="24"/>
    <w:qFormat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7">
    <w:name w:val="ConsPlusNormal"/>
    <w:link w:val="48"/>
    <w:qFormat/>
    <w:uiPriority w:val="0"/>
    <w:pPr>
      <w:widowControl w:val="0"/>
      <w:spacing w:after="0" w:line="240" w:lineRule="auto"/>
      <w:ind w:firstLine="720"/>
    </w:pPr>
    <w:rPr>
      <w:rFonts w:ascii="Times New Roman" w:hAnsi="Times New Roman" w:eastAsia="Times New Roman" w:cs="Times New Roman"/>
      <w:sz w:val="24"/>
      <w:szCs w:val="22"/>
      <w:lang w:val="ru-RU" w:eastAsia="ru-RU" w:bidi="ar-SA"/>
    </w:rPr>
  </w:style>
  <w:style w:type="character" w:customStyle="1" w:styleId="48">
    <w:name w:val="ConsPlusNormal1"/>
    <w:link w:val="47"/>
    <w:qFormat/>
    <w:locked/>
    <w:uiPriority w:val="0"/>
    <w:rPr>
      <w:rFonts w:ascii="Times New Roman" w:hAnsi="Times New Roman" w:eastAsia="Times New Roman" w:cs="Times New Roman"/>
      <w:sz w:val="24"/>
      <w:lang w:eastAsia="ru-RU"/>
    </w:rPr>
  </w:style>
  <w:style w:type="character" w:customStyle="1" w:styleId="49">
    <w:name w:val="Оглавление 3 Знак"/>
    <w:link w:val="27"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50">
    <w:name w:val="Текст выноски Знак"/>
    <w:basedOn w:val="7"/>
    <w:link w:val="15"/>
    <w:uiPriority w:val="99"/>
    <w:rPr>
      <w:rFonts w:ascii="Tahoma" w:hAnsi="Tahoma" w:eastAsia="Times New Roman" w:cs="Times New Roman"/>
      <w:sz w:val="16"/>
      <w:szCs w:val="20"/>
      <w:lang w:val="zh-CN" w:eastAsia="zh-CN"/>
    </w:rPr>
  </w:style>
  <w:style w:type="paragraph" w:styleId="51">
    <w:name w:val="List Paragraph"/>
    <w:basedOn w:val="1"/>
    <w:link w:val="52"/>
    <w:qFormat/>
    <w:uiPriority w:val="0"/>
    <w:pPr>
      <w:ind w:left="720"/>
      <w:contextualSpacing/>
    </w:pPr>
    <w:rPr>
      <w:color w:val="auto"/>
      <w:lang w:val="zh-CN" w:eastAsia="zh-CN"/>
    </w:rPr>
  </w:style>
  <w:style w:type="character" w:customStyle="1" w:styleId="52">
    <w:name w:val="Абзац списка Знак"/>
    <w:link w:val="51"/>
    <w:locked/>
    <w:uiPriority w:val="0"/>
    <w:rPr>
      <w:rFonts w:ascii="Arial" w:hAnsi="Arial" w:eastAsia="Times New Roman" w:cs="Times New Roman"/>
      <w:sz w:val="20"/>
      <w:szCs w:val="20"/>
      <w:lang w:val="zh-CN" w:eastAsia="zh-CN"/>
    </w:rPr>
  </w:style>
  <w:style w:type="paragraph" w:customStyle="1" w:styleId="53">
    <w:name w:val="Footnote"/>
    <w:basedOn w:val="1"/>
    <w:link w:val="54"/>
    <w:uiPriority w:val="0"/>
    <w:rPr>
      <w:color w:val="auto"/>
      <w:lang w:val="zh-CN" w:eastAsia="zh-CN"/>
    </w:rPr>
  </w:style>
  <w:style w:type="character" w:customStyle="1" w:styleId="54">
    <w:name w:val="Footnote1"/>
    <w:link w:val="53"/>
    <w:locked/>
    <w:uiPriority w:val="0"/>
    <w:rPr>
      <w:rFonts w:ascii="Arial" w:hAnsi="Arial" w:eastAsia="Times New Roman" w:cs="Times New Roman"/>
      <w:sz w:val="20"/>
      <w:szCs w:val="20"/>
      <w:lang w:val="zh-CN" w:eastAsia="zh-CN"/>
    </w:rPr>
  </w:style>
  <w:style w:type="character" w:customStyle="1" w:styleId="55">
    <w:name w:val="Оглавление 1 Знак"/>
    <w:link w:val="25"/>
    <w:qFormat/>
    <w:locked/>
    <w:uiPriority w:val="0"/>
    <w:rPr>
      <w:rFonts w:ascii="XO Thames" w:hAnsi="XO Thames" w:eastAsia="Times New Roman" w:cs="Times New Roman"/>
      <w:b/>
      <w:sz w:val="20"/>
      <w:szCs w:val="20"/>
      <w:lang w:val="zh-CN" w:eastAsia="zh-CN"/>
    </w:rPr>
  </w:style>
  <w:style w:type="paragraph" w:customStyle="1" w:styleId="56">
    <w:name w:val="Header and Footer"/>
    <w:link w:val="57"/>
    <w:qFormat/>
    <w:uiPriority w:val="0"/>
    <w:pPr>
      <w:spacing w:after="200" w:line="360" w:lineRule="auto"/>
    </w:pPr>
    <w:rPr>
      <w:rFonts w:ascii="XO Thames" w:hAnsi="XO Thames" w:eastAsia="Times New Roman" w:cs="Calibri"/>
      <w:color w:val="000000"/>
      <w:sz w:val="22"/>
      <w:szCs w:val="22"/>
      <w:lang w:val="ru-RU" w:eastAsia="ru-RU" w:bidi="ar-SA"/>
    </w:rPr>
  </w:style>
  <w:style w:type="character" w:customStyle="1" w:styleId="57">
    <w:name w:val="Header and Footer1"/>
    <w:link w:val="56"/>
    <w:qFormat/>
    <w:locked/>
    <w:uiPriority w:val="0"/>
    <w:rPr>
      <w:rFonts w:ascii="XO Thames" w:hAnsi="XO Thames" w:eastAsia="Times New Roman" w:cs="Calibri"/>
      <w:color w:val="000000"/>
      <w:lang w:eastAsia="ru-RU"/>
    </w:rPr>
  </w:style>
  <w:style w:type="character" w:customStyle="1" w:styleId="58">
    <w:name w:val="Оглавление 9 Знак"/>
    <w:link w:val="23"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59">
    <w:name w:val="Оглавление 8 Знак"/>
    <w:link w:val="21"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60">
    <w:name w:val="ConsPlusNonformat"/>
    <w:link w:val="61"/>
    <w:qFormat/>
    <w:uiPriority w:val="0"/>
    <w:pPr>
      <w:widowControl w:val="0"/>
      <w:spacing w:after="0" w:line="240" w:lineRule="auto"/>
    </w:pPr>
    <w:rPr>
      <w:rFonts w:ascii="Courier New" w:hAnsi="Courier New" w:eastAsia="Times New Roman" w:cs="Calibri"/>
      <w:color w:val="000000"/>
      <w:sz w:val="22"/>
      <w:szCs w:val="22"/>
      <w:lang w:val="ru-RU" w:eastAsia="ru-RU" w:bidi="ar-SA"/>
    </w:rPr>
  </w:style>
  <w:style w:type="character" w:customStyle="1" w:styleId="61">
    <w:name w:val="ConsPlusNonformat1"/>
    <w:link w:val="60"/>
    <w:qFormat/>
    <w:locked/>
    <w:uiPriority w:val="0"/>
    <w:rPr>
      <w:rFonts w:ascii="Courier New" w:hAnsi="Courier New" w:eastAsia="Times New Roman" w:cs="Calibri"/>
      <w:color w:val="000000"/>
      <w:lang w:eastAsia="ru-RU"/>
    </w:rPr>
  </w:style>
  <w:style w:type="character" w:customStyle="1" w:styleId="62">
    <w:name w:val="Основной текст с отступом 3 Знак"/>
    <w:basedOn w:val="7"/>
    <w:link w:val="16"/>
    <w:qFormat/>
    <w:uiPriority w:val="99"/>
    <w:rPr>
      <w:rFonts w:ascii="Times New Roman" w:hAnsi="Times New Roman" w:eastAsia="Times New Roman" w:cs="Times New Roman"/>
      <w:sz w:val="28"/>
      <w:szCs w:val="20"/>
      <w:lang w:val="zh-CN" w:eastAsia="zh-CN"/>
    </w:rPr>
  </w:style>
  <w:style w:type="character" w:customStyle="1" w:styleId="63">
    <w:name w:val="Оглавление 5 Знак"/>
    <w:link w:val="30"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64">
    <w:name w:val="ConsPlusCell"/>
    <w:link w:val="65"/>
    <w:qFormat/>
    <w:uiPriority w:val="0"/>
    <w:pPr>
      <w:spacing w:after="0" w:line="240" w:lineRule="auto"/>
    </w:pPr>
    <w:rPr>
      <w:rFonts w:ascii="Courier New" w:hAnsi="Courier New" w:eastAsia="Times New Roman" w:cs="Calibri"/>
      <w:color w:val="000000"/>
      <w:sz w:val="22"/>
      <w:szCs w:val="22"/>
      <w:lang w:val="ru-RU" w:eastAsia="ru-RU" w:bidi="ar-SA"/>
    </w:rPr>
  </w:style>
  <w:style w:type="character" w:customStyle="1" w:styleId="65">
    <w:name w:val="ConsPlusCell1"/>
    <w:link w:val="64"/>
    <w:locked/>
    <w:uiPriority w:val="0"/>
    <w:rPr>
      <w:rFonts w:ascii="Courier New" w:hAnsi="Courier New" w:eastAsia="Times New Roman" w:cs="Calibri"/>
      <w:color w:val="000000"/>
      <w:lang w:eastAsia="ru-RU"/>
    </w:rPr>
  </w:style>
  <w:style w:type="character" w:customStyle="1" w:styleId="66">
    <w:name w:val="Верхний колонтитул Знак"/>
    <w:basedOn w:val="7"/>
    <w:link w:val="22"/>
    <w:uiPriority w:val="99"/>
    <w:rPr>
      <w:rFonts w:ascii="Arial" w:hAnsi="Arial" w:eastAsia="Times New Roman" w:cs="Times New Roman"/>
      <w:sz w:val="20"/>
      <w:szCs w:val="20"/>
      <w:lang w:val="zh-CN" w:eastAsia="zh-CN"/>
    </w:rPr>
  </w:style>
  <w:style w:type="character" w:customStyle="1" w:styleId="67">
    <w:name w:val="Подзаголовок Знак"/>
    <w:basedOn w:val="7"/>
    <w:link w:val="33"/>
    <w:qFormat/>
    <w:uiPriority w:val="11"/>
    <w:rPr>
      <w:rFonts w:ascii="XO Thames" w:hAnsi="XO Thames" w:eastAsia="Times New Roman" w:cs="Times New Roman"/>
      <w:i/>
      <w:color w:val="616161"/>
      <w:sz w:val="24"/>
      <w:szCs w:val="20"/>
      <w:lang w:val="zh-CN" w:eastAsia="zh-CN"/>
    </w:rPr>
  </w:style>
  <w:style w:type="paragraph" w:customStyle="1" w:styleId="68">
    <w:name w:val="toc 10"/>
    <w:next w:val="1"/>
    <w:link w:val="69"/>
    <w:uiPriority w:val="0"/>
    <w:pPr>
      <w:spacing w:after="200" w:line="276" w:lineRule="auto"/>
      <w:ind w:left="1800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69">
    <w:name w:val="toc 101"/>
    <w:link w:val="68"/>
    <w:locked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character" w:customStyle="1" w:styleId="70">
    <w:name w:val="Название Знак"/>
    <w:basedOn w:val="7"/>
    <w:link w:val="31"/>
    <w:uiPriority w:val="10"/>
    <w:rPr>
      <w:rFonts w:ascii="XO Thames" w:hAnsi="XO Thames" w:eastAsia="Times New Roman" w:cs="Times New Roman"/>
      <w:b/>
      <w:sz w:val="52"/>
      <w:szCs w:val="20"/>
      <w:lang w:val="zh-CN" w:eastAsia="zh-CN"/>
    </w:rPr>
  </w:style>
  <w:style w:type="paragraph" w:customStyle="1" w:styleId="71">
    <w:name w:val="ConsPlusTitle"/>
    <w:link w:val="72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b/>
      <w:sz w:val="24"/>
      <w:szCs w:val="22"/>
      <w:lang w:val="ru-RU" w:eastAsia="ru-RU" w:bidi="ar-SA"/>
    </w:rPr>
  </w:style>
  <w:style w:type="character" w:customStyle="1" w:styleId="72">
    <w:name w:val="ConsPlusTitle1"/>
    <w:link w:val="71"/>
    <w:locked/>
    <w:uiPriority w:val="0"/>
    <w:rPr>
      <w:rFonts w:ascii="Times New Roman" w:hAnsi="Times New Roman" w:eastAsia="Times New Roman" w:cs="Times New Roman"/>
      <w:b/>
      <w:sz w:val="24"/>
      <w:lang w:eastAsia="ru-RU"/>
    </w:rPr>
  </w:style>
  <w:style w:type="character" w:customStyle="1" w:styleId="73">
    <w:name w:val="Текст сноски Знак"/>
    <w:basedOn w:val="7"/>
    <w:link w:val="20"/>
    <w:qFormat/>
    <w:uiPriority w:val="0"/>
    <w:rPr>
      <w:rFonts w:ascii="Times New Roman" w:hAnsi="Times New Roman" w:eastAsia="Times New Roman" w:cs="Times New Roman"/>
      <w:sz w:val="20"/>
      <w:szCs w:val="20"/>
      <w:lang w:val="zh-CN" w:eastAsia="ar-SA"/>
    </w:rPr>
  </w:style>
  <w:style w:type="character" w:customStyle="1" w:styleId="74">
    <w:name w:val="Неразрешенное упоминание1"/>
    <w:semiHidden/>
    <w:unhideWhenUsed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75">
    <w:name w:val="Текст примечания Знак"/>
    <w:basedOn w:val="7"/>
    <w:link w:val="18"/>
    <w:semiHidden/>
    <w:uiPriority w:val="99"/>
    <w:rPr>
      <w:rFonts w:ascii="Arial" w:hAnsi="Arial" w:eastAsia="Times New Roman" w:cs="Times New Roman"/>
      <w:sz w:val="20"/>
      <w:szCs w:val="20"/>
      <w:lang w:val="zh-CN" w:eastAsia="zh-CN"/>
    </w:rPr>
  </w:style>
  <w:style w:type="character" w:customStyle="1" w:styleId="76">
    <w:name w:val="Тема примечания Знак"/>
    <w:basedOn w:val="75"/>
    <w:link w:val="19"/>
    <w:semiHidden/>
    <w:uiPriority w:val="99"/>
    <w:rPr>
      <w:rFonts w:ascii="Arial" w:hAnsi="Arial" w:eastAsia="Times New Roman" w:cs="Times New Roman"/>
      <w:b/>
      <w:bCs/>
      <w:sz w:val="20"/>
      <w:szCs w:val="20"/>
      <w:lang w:val="zh-CN" w:eastAsia="zh-CN"/>
    </w:rPr>
  </w:style>
  <w:style w:type="character" w:customStyle="1" w:styleId="77">
    <w:name w:val="Стандартный HTML Знак"/>
    <w:basedOn w:val="7"/>
    <w:link w:val="34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78">
    <w:name w:val="Текст концевой сноски Знак"/>
    <w:basedOn w:val="7"/>
    <w:link w:val="17"/>
    <w:semiHidden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79">
    <w:name w:val="s26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Theme="minorHAnsi"/>
      <w:color w:val="auto"/>
      <w:sz w:val="24"/>
      <w:szCs w:val="24"/>
    </w:rPr>
  </w:style>
  <w:style w:type="character" w:customStyle="1" w:styleId="80">
    <w:name w:val="bumpedfont15"/>
    <w:basedOn w:val="7"/>
    <w:qFormat/>
    <w:uiPriority w:val="0"/>
  </w:style>
  <w:style w:type="paragraph" w:customStyle="1" w:styleId="81">
    <w:name w:val="s15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Theme="minorHAnsi"/>
      <w:color w:val="auto"/>
      <w:sz w:val="24"/>
      <w:szCs w:val="24"/>
    </w:rPr>
  </w:style>
  <w:style w:type="paragraph" w:customStyle="1" w:styleId="82">
    <w:name w:val="s31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="Calibri"/>
      <w:color w:val="auto"/>
      <w:sz w:val="24"/>
      <w:szCs w:val="24"/>
    </w:rPr>
  </w:style>
  <w:style w:type="paragraph" w:styleId="8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01ABC-C785-4569-8F58-3855E39766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3680</Characters>
  <Lines>33</Lines>
  <Paragraphs>9</Paragraphs>
  <TotalTime>0</TotalTime>
  <ScaleCrop>false</ScaleCrop>
  <LinksUpToDate>false</LinksUpToDate>
  <CharactersWithSpaces>4734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2026-05-25T08:43:00Z</dcterms:created>
  <dc:creator>SASHA</dc:creator>
  <cp:lastModifiedBy>user</cp:lastModifiedBy>
  <cp:lastPrinted>2021-12-22T08:15:00Z</cp:lastPrinted>
  <dcterms:modified xsi:type="dcterms:W3CDTF">2026-05-26T04:02:13Z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eyJoZGlkIjoiZDY3ZTFlMjA1OWI4MDgxNWVhY2EwNzZhZmViNTc1NmMifQ==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01E7964A419A49188849A35AAFE398CF_12</vt:lpwstr>
  </property>
</Properties>
</file>