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3E8" w:rsidRDefault="00AA1960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РОССИЙСКАЯ ФЕДЕРАЦИЯ                                     РОССИЯ ФЕДЕРАЦИЯЗЫ</w:t>
      </w:r>
    </w:p>
    <w:p w:rsidR="000053E8" w:rsidRDefault="00AA1960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РЕСПУБЛИКА ХАКАСИЯ                                      ХАКАС РЕСПУБЛИКА</w:t>
      </w:r>
    </w:p>
    <w:p w:rsidR="000053E8" w:rsidRDefault="00AA1960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   СОВЕТ ДЕПУТАТОВ                                                АСХЫС АЙМАА</w:t>
      </w:r>
    </w:p>
    <w:p w:rsidR="000053E8" w:rsidRDefault="00AA1960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УСТЬ-ЧУЛЬСКОГО СЕЛЬСОВЕТА                        УС ЧУЛ  ААЛ  ЧОБ</w:t>
      </w:r>
      <w:proofErr w:type="gramStart"/>
      <w:r>
        <w:rPr>
          <w:rFonts w:eastAsia="Times New Roman"/>
          <w:b/>
          <w:sz w:val="26"/>
          <w:szCs w:val="26"/>
          <w:lang w:val="en-US"/>
        </w:rPr>
        <w:t>I</w:t>
      </w:r>
      <w:proofErr w:type="gramEnd"/>
      <w:r>
        <w:rPr>
          <w:rFonts w:eastAsia="Times New Roman"/>
          <w:b/>
          <w:sz w:val="26"/>
          <w:szCs w:val="26"/>
        </w:rPr>
        <w:t>Н</w:t>
      </w:r>
      <w:r>
        <w:rPr>
          <w:rFonts w:eastAsia="Times New Roman"/>
          <w:b/>
          <w:sz w:val="26"/>
          <w:szCs w:val="26"/>
          <w:lang w:val="en-US"/>
        </w:rPr>
        <w:t>I</w:t>
      </w:r>
      <w:r>
        <w:rPr>
          <w:rFonts w:eastAsia="Times New Roman"/>
          <w:b/>
          <w:sz w:val="26"/>
          <w:szCs w:val="26"/>
        </w:rPr>
        <w:t>Н</w:t>
      </w:r>
    </w:p>
    <w:p w:rsidR="000053E8" w:rsidRDefault="00AA1960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АСКИЗСКОГО РАЙОНА                                          ДЕПУТАТТАР ЧОБ</w:t>
      </w:r>
      <w:proofErr w:type="gramStart"/>
      <w:r>
        <w:rPr>
          <w:rFonts w:eastAsia="Times New Roman"/>
          <w:b/>
          <w:sz w:val="26"/>
          <w:szCs w:val="26"/>
          <w:lang w:val="en-US"/>
        </w:rPr>
        <w:t>I</w:t>
      </w:r>
      <w:proofErr w:type="gramEnd"/>
    </w:p>
    <w:p w:rsidR="000053E8" w:rsidRDefault="000053E8">
      <w:pPr>
        <w:jc w:val="both"/>
        <w:rPr>
          <w:rFonts w:eastAsia="Times New Roman"/>
          <w:b/>
          <w:sz w:val="26"/>
          <w:szCs w:val="26"/>
        </w:rPr>
      </w:pPr>
    </w:p>
    <w:p w:rsidR="000053E8" w:rsidRDefault="00AA1960">
      <w:pPr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СОВЕТ ДЕПУТАТОВ СЕЛЬСКОГО ПОСЕЛЕНИЯ</w:t>
      </w:r>
    </w:p>
    <w:p w:rsidR="000053E8" w:rsidRDefault="00AA1960">
      <w:pPr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УСТЬ-ЧУЛЬСКОГО СЕЛЬСОВЕТА  АСКИЗСКОГО МУНИЦИПАЛЬНОГО  РАЙОНА  РЕСП</w:t>
      </w:r>
      <w:r>
        <w:rPr>
          <w:rFonts w:eastAsia="Times New Roman"/>
          <w:b/>
          <w:sz w:val="26"/>
          <w:szCs w:val="26"/>
        </w:rPr>
        <w:t>УБЛИКИ ХАКАСИЯ</w:t>
      </w:r>
    </w:p>
    <w:p w:rsidR="000053E8" w:rsidRDefault="00AA1960">
      <w:pPr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                                  </w:t>
      </w:r>
    </w:p>
    <w:p w:rsidR="000053E8" w:rsidRDefault="00AA1960">
      <w:pPr>
        <w:tabs>
          <w:tab w:val="left" w:pos="6840"/>
        </w:tabs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                                                РЕШЕНИЕ                                          </w:t>
      </w:r>
      <w:r>
        <w:rPr>
          <w:rFonts w:eastAsia="Times New Roman"/>
          <w:b/>
          <w:sz w:val="26"/>
          <w:szCs w:val="26"/>
        </w:rPr>
        <w:tab/>
        <w:t xml:space="preserve">         </w:t>
      </w:r>
    </w:p>
    <w:p w:rsidR="000053E8" w:rsidRDefault="00AA1960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                                            </w:t>
      </w:r>
    </w:p>
    <w:p w:rsidR="000053E8" w:rsidRDefault="00AA1960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10.10.2025 г.             </w:t>
      </w:r>
      <w:r>
        <w:rPr>
          <w:rFonts w:eastAsia="Times New Roman"/>
          <w:b/>
          <w:sz w:val="26"/>
          <w:szCs w:val="26"/>
        </w:rPr>
        <w:t xml:space="preserve">                         с. </w:t>
      </w:r>
      <w:proofErr w:type="spellStart"/>
      <w:r>
        <w:rPr>
          <w:rFonts w:eastAsia="Times New Roman"/>
          <w:b/>
          <w:sz w:val="26"/>
          <w:szCs w:val="26"/>
        </w:rPr>
        <w:t>Усть-Чуль</w:t>
      </w:r>
      <w:proofErr w:type="spellEnd"/>
      <w:r>
        <w:rPr>
          <w:rFonts w:eastAsia="Times New Roman"/>
          <w:b/>
          <w:sz w:val="26"/>
          <w:szCs w:val="26"/>
        </w:rPr>
        <w:t xml:space="preserve">                                            №  </w:t>
      </w:r>
      <w:r>
        <w:rPr>
          <w:rFonts w:eastAsia="Times New Roman"/>
          <w:b/>
          <w:sz w:val="26"/>
          <w:szCs w:val="26"/>
        </w:rPr>
        <w:t>6</w:t>
      </w:r>
      <w:r>
        <w:rPr>
          <w:rFonts w:eastAsia="Times New Roman"/>
          <w:b/>
          <w:sz w:val="26"/>
          <w:szCs w:val="26"/>
        </w:rPr>
        <w:t xml:space="preserve">             </w:t>
      </w:r>
    </w:p>
    <w:p w:rsidR="000053E8" w:rsidRDefault="000053E8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ind w:right="4818"/>
        <w:jc w:val="both"/>
        <w:rPr>
          <w:rFonts w:eastAsia="Times New Roman"/>
          <w:b/>
          <w:sz w:val="28"/>
          <w:szCs w:val="28"/>
        </w:rPr>
      </w:pPr>
    </w:p>
    <w:p w:rsidR="000053E8" w:rsidRDefault="00AA1960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ind w:right="4818"/>
        <w:jc w:val="both"/>
        <w:rPr>
          <w:b/>
          <w:sz w:val="26"/>
          <w:szCs w:val="28"/>
        </w:rPr>
      </w:pPr>
      <w:bookmarkStart w:id="0" w:name="_GoBack"/>
      <w:r>
        <w:rPr>
          <w:rFonts w:eastAsia="Calibri"/>
          <w:b/>
          <w:iCs/>
          <w:sz w:val="26"/>
          <w:szCs w:val="28"/>
        </w:rPr>
        <w:t xml:space="preserve">О внесении изменений и дополнений в решение Совета депутатов </w:t>
      </w:r>
      <w:proofErr w:type="spellStart"/>
      <w:r>
        <w:rPr>
          <w:rFonts w:eastAsia="Calibri"/>
          <w:b/>
          <w:iCs/>
          <w:sz w:val="26"/>
          <w:szCs w:val="28"/>
        </w:rPr>
        <w:t>Усть-Чульского</w:t>
      </w:r>
      <w:proofErr w:type="spellEnd"/>
      <w:r>
        <w:rPr>
          <w:rFonts w:eastAsia="Calibri"/>
          <w:b/>
          <w:iCs/>
          <w:sz w:val="26"/>
          <w:szCs w:val="28"/>
        </w:rPr>
        <w:t xml:space="preserve"> сельсовета от 25.11.2021 № 38 «Об утверждении положения о муниципальном контроле</w:t>
      </w:r>
      <w:r>
        <w:rPr>
          <w:rFonts w:eastAsia="Calibri"/>
          <w:b/>
          <w:iCs/>
          <w:sz w:val="26"/>
          <w:szCs w:val="28"/>
        </w:rPr>
        <w:t xml:space="preserve"> в сфере благоустройства</w:t>
      </w:r>
      <w:bookmarkEnd w:id="0"/>
      <w:r>
        <w:rPr>
          <w:rFonts w:eastAsia="Calibri"/>
          <w:b/>
          <w:iCs/>
          <w:sz w:val="26"/>
          <w:szCs w:val="28"/>
        </w:rPr>
        <w:t xml:space="preserve"> н</w:t>
      </w:r>
      <w:r>
        <w:rPr>
          <w:rFonts w:eastAsia="Calibri"/>
          <w:b/>
          <w:sz w:val="26"/>
          <w:szCs w:val="28"/>
        </w:rPr>
        <w:t xml:space="preserve">а территории </w:t>
      </w:r>
      <w:r>
        <w:rPr>
          <w:rFonts w:eastAsia="Calibri"/>
          <w:b/>
          <w:bCs/>
          <w:kern w:val="28"/>
          <w:sz w:val="26"/>
          <w:szCs w:val="28"/>
        </w:rPr>
        <w:t xml:space="preserve">муниципального образования </w:t>
      </w:r>
      <w:proofErr w:type="spellStart"/>
      <w:r>
        <w:rPr>
          <w:rFonts w:eastAsia="Calibri"/>
          <w:b/>
          <w:bCs/>
          <w:kern w:val="28"/>
          <w:sz w:val="26"/>
          <w:szCs w:val="28"/>
        </w:rPr>
        <w:t>Усть-Чульский</w:t>
      </w:r>
      <w:proofErr w:type="spellEnd"/>
      <w:r>
        <w:rPr>
          <w:rFonts w:eastAsia="Calibri"/>
          <w:b/>
          <w:bCs/>
          <w:kern w:val="28"/>
          <w:sz w:val="26"/>
          <w:szCs w:val="28"/>
        </w:rPr>
        <w:t xml:space="preserve"> сельсовет </w:t>
      </w:r>
      <w:proofErr w:type="spellStart"/>
      <w:r>
        <w:rPr>
          <w:rFonts w:eastAsia="Calibri"/>
          <w:b/>
          <w:bCs/>
          <w:kern w:val="28"/>
          <w:sz w:val="26"/>
          <w:szCs w:val="28"/>
        </w:rPr>
        <w:t>Аскизского</w:t>
      </w:r>
      <w:proofErr w:type="spellEnd"/>
      <w:r>
        <w:rPr>
          <w:rFonts w:eastAsia="Calibri"/>
          <w:b/>
          <w:bCs/>
          <w:kern w:val="28"/>
          <w:sz w:val="26"/>
          <w:szCs w:val="28"/>
        </w:rPr>
        <w:t xml:space="preserve"> района Республики Хакасия» </w:t>
      </w:r>
      <w:r>
        <w:rPr>
          <w:b/>
          <w:sz w:val="26"/>
          <w:szCs w:val="28"/>
        </w:rPr>
        <w:t> </w:t>
      </w:r>
    </w:p>
    <w:p w:rsidR="000053E8" w:rsidRDefault="00AA1960">
      <w:pPr>
        <w:pStyle w:val="s4"/>
        <w:spacing w:before="0" w:beforeAutospacing="0" w:after="0" w:afterAutospacing="0"/>
        <w:jc w:val="center"/>
        <w:rPr>
          <w:sz w:val="26"/>
          <w:szCs w:val="28"/>
        </w:rPr>
      </w:pPr>
      <w:r>
        <w:rPr>
          <w:sz w:val="26"/>
          <w:szCs w:val="28"/>
        </w:rPr>
        <w:t> </w:t>
      </w:r>
    </w:p>
    <w:p w:rsidR="000053E8" w:rsidRDefault="00AA1960">
      <w:pPr>
        <w:ind w:firstLine="708"/>
        <w:jc w:val="both"/>
        <w:rPr>
          <w:rStyle w:val="bumpedfont15"/>
          <w:b/>
          <w:bCs/>
          <w:sz w:val="26"/>
          <w:szCs w:val="26"/>
        </w:rPr>
      </w:pPr>
      <w:r>
        <w:rPr>
          <w:rStyle w:val="bumpedfont15"/>
          <w:sz w:val="26"/>
          <w:szCs w:val="26"/>
        </w:rPr>
        <w:t>В соответствии с Федеральным </w:t>
      </w:r>
      <w:r>
        <w:rPr>
          <w:rStyle w:val="bumpedfont15"/>
          <w:color w:val="000000"/>
          <w:sz w:val="26"/>
          <w:szCs w:val="26"/>
        </w:rPr>
        <w:t>закон</w:t>
      </w:r>
      <w:r>
        <w:rPr>
          <w:rStyle w:val="bumpedfont15"/>
          <w:sz w:val="26"/>
          <w:szCs w:val="26"/>
        </w:rPr>
        <w:t>ом от 06.10.2003 № 131-ФЗ «Об общих принципах организации местного самоуправления в Россий</w:t>
      </w:r>
      <w:r>
        <w:rPr>
          <w:rStyle w:val="bumpedfont15"/>
          <w:sz w:val="26"/>
          <w:szCs w:val="26"/>
        </w:rPr>
        <w:t xml:space="preserve">ской Федерации», Федеральным законом от 31.07.2020 №248-ФЗ «О государственном контроле (надзоре) и муниципальном контроле в Российской Федерации»,   руководствуясь Уставом сельского поселения </w:t>
      </w:r>
      <w:proofErr w:type="spellStart"/>
      <w:r>
        <w:rPr>
          <w:rStyle w:val="bumpedfont15"/>
          <w:sz w:val="26"/>
          <w:szCs w:val="26"/>
        </w:rPr>
        <w:t>Усть-Чульского</w:t>
      </w:r>
      <w:proofErr w:type="spellEnd"/>
      <w:r>
        <w:rPr>
          <w:rStyle w:val="bumpedfont15"/>
          <w:sz w:val="26"/>
          <w:szCs w:val="26"/>
        </w:rPr>
        <w:t xml:space="preserve"> сельсовета </w:t>
      </w:r>
      <w:proofErr w:type="spellStart"/>
      <w:r>
        <w:rPr>
          <w:rStyle w:val="bumpedfont15"/>
          <w:sz w:val="26"/>
          <w:szCs w:val="26"/>
        </w:rPr>
        <w:t>Аскизского</w:t>
      </w:r>
      <w:proofErr w:type="spellEnd"/>
      <w:r>
        <w:rPr>
          <w:rStyle w:val="bumpedfont15"/>
          <w:sz w:val="26"/>
          <w:szCs w:val="26"/>
        </w:rPr>
        <w:t xml:space="preserve"> муниципального района Респу</w:t>
      </w:r>
      <w:r>
        <w:rPr>
          <w:rStyle w:val="bumpedfont15"/>
          <w:sz w:val="26"/>
          <w:szCs w:val="26"/>
        </w:rPr>
        <w:t xml:space="preserve">блики Хакасия, Совет депутатов сельского поселения </w:t>
      </w:r>
      <w:proofErr w:type="spellStart"/>
      <w:r>
        <w:rPr>
          <w:rStyle w:val="bumpedfont15"/>
          <w:sz w:val="26"/>
          <w:szCs w:val="26"/>
        </w:rPr>
        <w:t>Усть-Чульского</w:t>
      </w:r>
      <w:proofErr w:type="spellEnd"/>
      <w:r>
        <w:rPr>
          <w:rStyle w:val="bumpedfont15"/>
          <w:sz w:val="26"/>
          <w:szCs w:val="26"/>
        </w:rPr>
        <w:t xml:space="preserve"> сельсовета </w:t>
      </w:r>
      <w:r>
        <w:rPr>
          <w:rStyle w:val="bumpedfont15"/>
          <w:b/>
          <w:bCs/>
          <w:sz w:val="26"/>
          <w:szCs w:val="26"/>
        </w:rPr>
        <w:t>РЕШИЛ:</w:t>
      </w:r>
    </w:p>
    <w:p w:rsidR="000053E8" w:rsidRDefault="00AA1960">
      <w:pPr>
        <w:pStyle w:val="s15"/>
        <w:spacing w:before="0" w:beforeAutospacing="0" w:after="0" w:afterAutospacing="0"/>
        <w:ind w:firstLine="525"/>
        <w:jc w:val="both"/>
        <w:rPr>
          <w:rStyle w:val="bumpedfont15"/>
          <w:sz w:val="26"/>
          <w:szCs w:val="26"/>
        </w:rPr>
      </w:pPr>
      <w:r>
        <w:rPr>
          <w:rStyle w:val="bumpedfont15"/>
          <w:sz w:val="26"/>
          <w:szCs w:val="26"/>
        </w:rPr>
        <w:t xml:space="preserve">1. Внести в решение Совета депутатов </w:t>
      </w:r>
      <w:proofErr w:type="spellStart"/>
      <w:r>
        <w:rPr>
          <w:rStyle w:val="bumpedfont15"/>
          <w:sz w:val="26"/>
          <w:szCs w:val="26"/>
        </w:rPr>
        <w:t>Усть-Чульского</w:t>
      </w:r>
      <w:proofErr w:type="spellEnd"/>
      <w:r>
        <w:rPr>
          <w:rStyle w:val="bumpedfont15"/>
          <w:sz w:val="26"/>
          <w:szCs w:val="26"/>
        </w:rPr>
        <w:t xml:space="preserve"> сельсовета от 25.11.2021 г. №38  «Об утверждении положения о муниципальном контроле в сфере благоустройства на </w:t>
      </w:r>
      <w:r>
        <w:rPr>
          <w:rStyle w:val="bumpedfont15"/>
          <w:sz w:val="26"/>
          <w:szCs w:val="26"/>
        </w:rPr>
        <w:t>территории муниципального образования</w:t>
      </w:r>
      <w:r>
        <w:rPr>
          <w:sz w:val="26"/>
          <w:szCs w:val="26"/>
        </w:rPr>
        <w:t xml:space="preserve"> </w:t>
      </w:r>
      <w:proofErr w:type="spellStart"/>
      <w:r>
        <w:rPr>
          <w:rStyle w:val="bumpedfont15"/>
          <w:sz w:val="26"/>
          <w:szCs w:val="26"/>
        </w:rPr>
        <w:t>Усть-Чульский</w:t>
      </w:r>
      <w:proofErr w:type="spellEnd"/>
      <w:r>
        <w:rPr>
          <w:rStyle w:val="bumpedfont15"/>
          <w:sz w:val="26"/>
          <w:szCs w:val="26"/>
        </w:rPr>
        <w:t xml:space="preserve"> сельсовет </w:t>
      </w:r>
      <w:proofErr w:type="spellStart"/>
      <w:r>
        <w:rPr>
          <w:rStyle w:val="bumpedfont15"/>
          <w:sz w:val="26"/>
          <w:szCs w:val="26"/>
        </w:rPr>
        <w:t>Аскизского</w:t>
      </w:r>
      <w:proofErr w:type="spellEnd"/>
      <w:r>
        <w:rPr>
          <w:rStyle w:val="bumpedfont15"/>
          <w:sz w:val="26"/>
          <w:szCs w:val="26"/>
        </w:rPr>
        <w:t xml:space="preserve"> района Республики Хакасия» следующие изменения и дополнения:</w:t>
      </w:r>
    </w:p>
    <w:p w:rsidR="000053E8" w:rsidRDefault="000053E8">
      <w:pPr>
        <w:pStyle w:val="s15"/>
        <w:spacing w:before="0" w:beforeAutospacing="0" w:after="0" w:afterAutospacing="0"/>
        <w:ind w:firstLine="525"/>
        <w:jc w:val="both"/>
        <w:rPr>
          <w:rStyle w:val="bumpedfont15"/>
          <w:sz w:val="26"/>
          <w:szCs w:val="26"/>
        </w:rPr>
      </w:pPr>
    </w:p>
    <w:p w:rsidR="000053E8" w:rsidRDefault="00AA1960">
      <w:pPr>
        <w:pStyle w:val="s4"/>
        <w:spacing w:before="0" w:beforeAutospacing="0" w:after="0" w:afterAutospacing="0"/>
        <w:ind w:firstLine="708"/>
        <w:jc w:val="both"/>
        <w:rPr>
          <w:rFonts w:eastAsia="SimSun"/>
          <w:b/>
          <w:bCs/>
          <w:kern w:val="28"/>
          <w:sz w:val="26"/>
          <w:szCs w:val="26"/>
          <w:lang w:eastAsia="zh-CN" w:bidi="hi-IN"/>
        </w:rPr>
      </w:pPr>
      <w:r>
        <w:rPr>
          <w:b/>
          <w:sz w:val="26"/>
          <w:szCs w:val="26"/>
        </w:rPr>
        <w:t>1)</w:t>
      </w:r>
      <w:r>
        <w:rPr>
          <w:sz w:val="26"/>
          <w:szCs w:val="26"/>
        </w:rPr>
        <w:t xml:space="preserve"> </w:t>
      </w:r>
      <w:r>
        <w:rPr>
          <w:rFonts w:eastAsia="SimSun"/>
          <w:bCs/>
          <w:kern w:val="28"/>
          <w:sz w:val="26"/>
          <w:szCs w:val="26"/>
          <w:lang w:eastAsia="zh-CN" w:bidi="hi-IN"/>
        </w:rPr>
        <w:t xml:space="preserve"> 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абзац 1  раздела 3 «</w:t>
      </w:r>
      <w:r>
        <w:rPr>
          <w:rStyle w:val="bumpedfont15"/>
          <w:b/>
          <w:bCs/>
          <w:sz w:val="26"/>
          <w:szCs w:val="26"/>
        </w:rPr>
        <w:t>Виды профилактических мероприятий, которые проводятся при осуществлении муниципального контроля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 xml:space="preserve">» 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изложить в новой редакции:</w:t>
      </w:r>
    </w:p>
    <w:p w:rsidR="000053E8" w:rsidRDefault="00AA1960">
      <w:pPr>
        <w:pStyle w:val="s4"/>
        <w:spacing w:before="0" w:beforeAutospacing="0" w:after="0" w:afterAutospacing="0"/>
        <w:rPr>
          <w:rFonts w:eastAsia="SimSun"/>
          <w:bCs/>
          <w:kern w:val="28"/>
          <w:sz w:val="26"/>
          <w:szCs w:val="26"/>
          <w:lang w:eastAsia="zh-CN" w:bidi="hi-IN"/>
        </w:rPr>
      </w:pPr>
      <w:r>
        <w:rPr>
          <w:rFonts w:eastAsia="SimSun"/>
          <w:bCs/>
          <w:kern w:val="28"/>
          <w:sz w:val="26"/>
          <w:szCs w:val="26"/>
          <w:lang w:eastAsia="zh-CN" w:bidi="hi-IN"/>
        </w:rPr>
        <w:t>«4.Профилактический визит</w:t>
      </w:r>
    </w:p>
    <w:p w:rsidR="000053E8" w:rsidRDefault="00AA1960">
      <w:pPr>
        <w:pStyle w:val="s4"/>
        <w:spacing w:before="0" w:beforeAutospacing="0" w:after="0" w:afterAutospacing="0"/>
        <w:rPr>
          <w:rFonts w:eastAsia="SimSun"/>
          <w:bCs/>
          <w:kern w:val="28"/>
          <w:sz w:val="26"/>
          <w:szCs w:val="26"/>
          <w:lang w:eastAsia="zh-CN" w:bidi="hi-IN"/>
        </w:rPr>
      </w:pPr>
      <w:r>
        <w:rPr>
          <w:rFonts w:eastAsia="SimSun"/>
          <w:bCs/>
          <w:kern w:val="28"/>
          <w:sz w:val="26"/>
          <w:szCs w:val="26"/>
          <w:lang w:eastAsia="zh-CN" w:bidi="hi-IN"/>
        </w:rPr>
        <w:t xml:space="preserve">  5. Профилактический визит по инициативе контролируемого лица».</w:t>
      </w:r>
    </w:p>
    <w:p w:rsidR="000053E8" w:rsidRDefault="000053E8">
      <w:pPr>
        <w:pStyle w:val="s4"/>
        <w:spacing w:before="0" w:beforeAutospacing="0" w:after="0" w:afterAutospacing="0"/>
        <w:rPr>
          <w:sz w:val="26"/>
          <w:szCs w:val="26"/>
        </w:rPr>
      </w:pPr>
    </w:p>
    <w:p w:rsidR="000053E8" w:rsidRDefault="00AA1960">
      <w:pPr>
        <w:pStyle w:val="s4"/>
        <w:spacing w:before="0" w:beforeAutospacing="0" w:after="0" w:afterAutospacing="0"/>
        <w:ind w:firstLine="708"/>
        <w:jc w:val="both"/>
        <w:rPr>
          <w:rFonts w:eastAsia="SimSun"/>
          <w:b/>
          <w:bCs/>
          <w:kern w:val="28"/>
          <w:sz w:val="26"/>
          <w:szCs w:val="26"/>
          <w:lang w:eastAsia="zh-CN" w:bidi="hi-IN"/>
        </w:rPr>
      </w:pPr>
      <w:r>
        <w:rPr>
          <w:b/>
          <w:sz w:val="26"/>
          <w:szCs w:val="26"/>
        </w:rPr>
        <w:t xml:space="preserve">2) пункт 3.4 раздела 3 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«</w:t>
      </w:r>
      <w:r>
        <w:rPr>
          <w:rStyle w:val="bumpedfont15"/>
          <w:b/>
          <w:bCs/>
          <w:sz w:val="26"/>
          <w:szCs w:val="26"/>
        </w:rPr>
        <w:t>Виды профилактических мероприятий, которые проводятся при осуществлении муниципального контроля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» изложить в новой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 xml:space="preserve"> редакции:</w:t>
      </w:r>
    </w:p>
    <w:p w:rsidR="000053E8" w:rsidRDefault="00AA1960">
      <w:pPr>
        <w:pStyle w:val="ae"/>
        <w:rPr>
          <w:sz w:val="26"/>
          <w:szCs w:val="26"/>
        </w:rPr>
      </w:pPr>
      <w:r>
        <w:rPr>
          <w:sz w:val="26"/>
          <w:szCs w:val="26"/>
        </w:rPr>
        <w:t xml:space="preserve">«3.4 Обязательный профилактический визит  </w:t>
      </w:r>
    </w:p>
    <w:p w:rsidR="000053E8" w:rsidRDefault="00AA1960">
      <w:pPr>
        <w:pStyle w:val="ae"/>
        <w:rPr>
          <w:sz w:val="26"/>
          <w:szCs w:val="26"/>
        </w:rPr>
      </w:pPr>
      <w:r>
        <w:rPr>
          <w:sz w:val="26"/>
          <w:szCs w:val="26"/>
        </w:rPr>
        <w:t>Проводится: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1) в 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мероприятий,</w:t>
      </w:r>
      <w:r>
        <w:rPr>
          <w:sz w:val="26"/>
          <w:szCs w:val="26"/>
        </w:rPr>
        <w:t xml:space="preserve"> установленной </w:t>
      </w:r>
      <w:hyperlink r:id="rId7" w:anchor="block_2502" w:history="1">
        <w:r>
          <w:rPr>
            <w:color w:val="3272C0"/>
            <w:sz w:val="26"/>
            <w:szCs w:val="26"/>
          </w:rPr>
          <w:t>частью 2 статьи 25</w:t>
        </w:r>
      </w:hyperlink>
      <w:r>
        <w:rPr>
          <w:sz w:val="26"/>
          <w:szCs w:val="26"/>
        </w:rPr>
        <w:t> 248-ФЗ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2) в отношении контролируемых лиц, представивших уведомление о начале осуществления отдельных видов предпринимательск</w:t>
      </w:r>
      <w:r>
        <w:rPr>
          <w:sz w:val="26"/>
          <w:szCs w:val="26"/>
        </w:rPr>
        <w:t>ой деятельности в соответствии со </w:t>
      </w:r>
      <w:hyperlink r:id="rId8" w:anchor="block_8" w:history="1">
        <w:r>
          <w:rPr>
            <w:color w:val="3272C0"/>
            <w:sz w:val="26"/>
            <w:szCs w:val="26"/>
          </w:rPr>
          <w:t>статьей 8</w:t>
        </w:r>
      </w:hyperlink>
      <w:r>
        <w:rPr>
          <w:sz w:val="26"/>
          <w:szCs w:val="26"/>
        </w:rPr>
        <w:t> Федерального закона от 26 декабря 2008 года N 294-ФЗ "О защите прав юридических лиц и индивидуальных предпринимателей</w:t>
      </w:r>
      <w:r>
        <w:rPr>
          <w:sz w:val="26"/>
          <w:szCs w:val="26"/>
        </w:rPr>
        <w:t xml:space="preserve"> при осуществлении государственного контроля (надзора) и муниципального контроля". Перечень видов предпринимательской деятельности, в отношении которых представляются такие уведомления, утверждается положением о виде контроля. Обязательный профилактический</w:t>
      </w:r>
      <w:r>
        <w:rPr>
          <w:sz w:val="26"/>
          <w:szCs w:val="26"/>
        </w:rPr>
        <w:t xml:space="preserve"> визит в указанном случае проводится не позднее шести месяцев </w:t>
      </w:r>
      <w:proofErr w:type="gramStart"/>
      <w:r>
        <w:rPr>
          <w:sz w:val="26"/>
          <w:szCs w:val="26"/>
        </w:rPr>
        <w:t>с даты представления</w:t>
      </w:r>
      <w:proofErr w:type="gramEnd"/>
      <w:r>
        <w:rPr>
          <w:sz w:val="26"/>
          <w:szCs w:val="26"/>
        </w:rPr>
        <w:t xml:space="preserve"> такого уведомления;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3) при наступлении события, указанного в программе проверок, если федеральным законом о виде контроля установлено, что обязательный профилактический визи</w:t>
      </w:r>
      <w:r>
        <w:rPr>
          <w:sz w:val="26"/>
          <w:szCs w:val="26"/>
        </w:rPr>
        <w:t>т может быть проведен на основании программы проверок;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4) по поручению: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а) Президента Российской Федерации;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б) Председателя Правительства Российской Федерации или Заместителя Председателя Правительства Российской Федерации, согласованному с Заместителем Пр</w:t>
      </w:r>
      <w:r>
        <w:rPr>
          <w:sz w:val="26"/>
          <w:szCs w:val="26"/>
        </w:rPr>
        <w:t xml:space="preserve">едседателя Правительства Российской Федерации - Руководителем Аппарата Правительства Российской Федерации (в том числе в отношении видов федерального государственного контроля (надзора), </w:t>
      </w:r>
      <w:proofErr w:type="gramStart"/>
      <w:r>
        <w:rPr>
          <w:sz w:val="26"/>
          <w:szCs w:val="26"/>
        </w:rPr>
        <w:t>полномочия</w:t>
      </w:r>
      <w:proofErr w:type="gramEnd"/>
      <w:r>
        <w:rPr>
          <w:sz w:val="26"/>
          <w:szCs w:val="26"/>
        </w:rPr>
        <w:t xml:space="preserve"> по осуществлению которых переданы для осуществления органа</w:t>
      </w:r>
      <w:r>
        <w:rPr>
          <w:sz w:val="26"/>
          <w:szCs w:val="26"/>
        </w:rPr>
        <w:t>м государственной власти субъектов Российской Федерации);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высшего должностного лица субъекта Российской Федерации (в отношении видов регионального государственного контроля (надзора) и видов федерального государственного контроля (надзора), </w:t>
      </w:r>
      <w:proofErr w:type="gramStart"/>
      <w:r>
        <w:rPr>
          <w:sz w:val="26"/>
          <w:szCs w:val="26"/>
        </w:rPr>
        <w:t>полномочия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по осуществлению которых переданы для осуществления органам государственной власти субъектов Российской Федерации).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2. Правительство Российской Федерации вправе установить </w:t>
      </w:r>
      <w:hyperlink r:id="rId9" w:anchor="block_114" w:history="1">
        <w:r>
          <w:rPr>
            <w:color w:val="3272C0"/>
            <w:sz w:val="26"/>
            <w:szCs w:val="26"/>
          </w:rPr>
          <w:t>иные случаи</w:t>
        </w:r>
      </w:hyperlink>
      <w:r>
        <w:rPr>
          <w:sz w:val="26"/>
          <w:szCs w:val="26"/>
        </w:rPr>
        <w:t> проведения обязательных профилактических визитов в отношении контролируемых лиц.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3. Обязательный профилактический визит не предусматривает отказ контролируемого лица от его проведения.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4. В рамках обязательного профилактического в</w:t>
      </w:r>
      <w:r>
        <w:rPr>
          <w:sz w:val="26"/>
          <w:szCs w:val="26"/>
        </w:rPr>
        <w:t>изита инспектор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5. Поручение Президента Российской Федерации о проведении обязательных профилактических виз</w:t>
      </w:r>
      <w:r>
        <w:rPr>
          <w:sz w:val="26"/>
          <w:szCs w:val="26"/>
        </w:rPr>
        <w:t>итов,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6. Поручения заместителей Председателя Правительства Российской Федераци</w:t>
      </w:r>
      <w:r>
        <w:rPr>
          <w:sz w:val="26"/>
          <w:szCs w:val="26"/>
        </w:rPr>
        <w:t>и, согласованные с Заместителем Председателя Правительства Российской Федерации - Руководителем Аппарата Правительства Российской Федерации, высших должностных лиц субъектов Российской Федерации о проведении обязательных профилактических визитов должны сод</w:t>
      </w:r>
      <w:r>
        <w:rPr>
          <w:sz w:val="26"/>
          <w:szCs w:val="26"/>
        </w:rPr>
        <w:t>ержать следующие сведения: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1) вид контроля, в рамках которого должны быть проведены обязательные профилактические визиты;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2) перечень контролируемых лиц, в отношении которых должны быть проведены обязательные профилактические визиты;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3) предмет обязательно</w:t>
      </w:r>
      <w:r>
        <w:rPr>
          <w:sz w:val="26"/>
          <w:szCs w:val="26"/>
        </w:rPr>
        <w:t>го профилактического визита;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4) период, в течение которого должны быть проведены обязательные профилактические визиты.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8. Срок проведения обязательного профилактического визита не может превышать десять рабочих дней и может быть продлен на срок, необходимы</w:t>
      </w:r>
      <w:r>
        <w:rPr>
          <w:sz w:val="26"/>
          <w:szCs w:val="26"/>
        </w:rPr>
        <w:t>й для проведения экспертизы, испытаний.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9. По окончании проведения обязательного профилактического визита составляется акт о проведении обязательного профилактического визита (далее также - акт обязательного профилактического визита) в порядке, предусмотре</w:t>
      </w:r>
      <w:r>
        <w:rPr>
          <w:sz w:val="26"/>
          <w:szCs w:val="26"/>
        </w:rPr>
        <w:t>нном </w:t>
      </w:r>
      <w:hyperlink r:id="rId10" w:anchor="block_90" w:history="1">
        <w:r>
          <w:rPr>
            <w:color w:val="3272C0"/>
            <w:sz w:val="26"/>
            <w:szCs w:val="26"/>
          </w:rPr>
          <w:t>статьей 90</w:t>
        </w:r>
      </w:hyperlink>
      <w:r>
        <w:rPr>
          <w:sz w:val="26"/>
          <w:szCs w:val="26"/>
        </w:rPr>
        <w:t> 248-ФЗ для контрольных (надзорных) мероприятий.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10. Контролируемое лицо или его представитель знакомится с содержанием акта обязательного профил</w:t>
      </w:r>
      <w:r>
        <w:rPr>
          <w:sz w:val="26"/>
          <w:szCs w:val="26"/>
        </w:rPr>
        <w:t>актического визита в порядке, предусмотренном </w:t>
      </w:r>
      <w:hyperlink r:id="rId11" w:anchor="block_88" w:history="1">
        <w:r>
          <w:rPr>
            <w:color w:val="3272C0"/>
            <w:sz w:val="26"/>
            <w:szCs w:val="26"/>
          </w:rPr>
          <w:t>статьей 88</w:t>
        </w:r>
      </w:hyperlink>
      <w:r>
        <w:rPr>
          <w:sz w:val="26"/>
          <w:szCs w:val="26"/>
        </w:rPr>
        <w:t> 248-ФЗ для контрольных (надзорных) мероприятий.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11. В случае невозможности проведения обязательного </w:t>
      </w:r>
      <w:r>
        <w:rPr>
          <w:sz w:val="26"/>
          <w:szCs w:val="26"/>
        </w:rPr>
        <w:t>профилактического визита и (или)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порядке, предусмотренном </w:t>
      </w:r>
      <w:hyperlink r:id="rId12" w:anchor="block_6510" w:history="1">
        <w:r>
          <w:rPr>
            <w:color w:val="3272C0"/>
            <w:sz w:val="26"/>
            <w:szCs w:val="26"/>
          </w:rPr>
          <w:t>частью 10 статьи 65</w:t>
        </w:r>
      </w:hyperlink>
      <w:r>
        <w:rPr>
          <w:sz w:val="26"/>
          <w:szCs w:val="26"/>
        </w:rPr>
        <w:t> настоящего 248-ФЗ для контрольных (надзорных) мероприятий.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12. В случае невозможности проведения обязательного профилактического визита уполномоченное должностное лицо контрольного (надзорно</w:t>
      </w:r>
      <w:r>
        <w:rPr>
          <w:sz w:val="26"/>
          <w:szCs w:val="26"/>
        </w:rPr>
        <w:t xml:space="preserve">го) органа вправе не позднее трех месяцев </w:t>
      </w:r>
      <w:proofErr w:type="gramStart"/>
      <w:r>
        <w:rPr>
          <w:sz w:val="26"/>
          <w:szCs w:val="26"/>
        </w:rPr>
        <w:t>с даты составления</w:t>
      </w:r>
      <w:proofErr w:type="gramEnd"/>
      <w:r>
        <w:rPr>
          <w:sz w:val="26"/>
          <w:szCs w:val="26"/>
        </w:rPr>
        <w:t xml:space="preserve">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13. Предписа</w:t>
      </w:r>
      <w:r>
        <w:rPr>
          <w:sz w:val="26"/>
          <w:szCs w:val="26"/>
        </w:rPr>
        <w:t>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 </w:t>
      </w:r>
      <w:hyperlink r:id="rId13" w:anchor="block_9010" w:history="1">
        <w:r>
          <w:rPr>
            <w:color w:val="3272C0"/>
            <w:sz w:val="26"/>
            <w:szCs w:val="26"/>
          </w:rPr>
          <w:t>статьей 90.1</w:t>
        </w:r>
      </w:hyperlink>
      <w:r>
        <w:rPr>
          <w:sz w:val="26"/>
          <w:szCs w:val="26"/>
        </w:rPr>
        <w:t> 248-ФЗ.»</w:t>
      </w:r>
    </w:p>
    <w:p w:rsidR="000053E8" w:rsidRDefault="000053E8">
      <w:pPr>
        <w:pStyle w:val="ae"/>
        <w:jc w:val="both"/>
        <w:rPr>
          <w:sz w:val="26"/>
          <w:szCs w:val="26"/>
        </w:rPr>
      </w:pPr>
    </w:p>
    <w:p w:rsidR="000053E8" w:rsidRDefault="00AA1960">
      <w:pPr>
        <w:pStyle w:val="s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3)пункт 3.5 раздела 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«</w:t>
      </w:r>
      <w:r>
        <w:rPr>
          <w:rStyle w:val="bumpedfont15"/>
          <w:b/>
          <w:bCs/>
          <w:sz w:val="26"/>
          <w:szCs w:val="26"/>
        </w:rPr>
        <w:t>Виды профилактических мероприятий, которые проводятся при осуществлении муниципального контроля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» изложить в новой редакции:</w:t>
      </w:r>
    </w:p>
    <w:p w:rsidR="000053E8" w:rsidRDefault="00AA1960">
      <w:pPr>
        <w:pStyle w:val="ae"/>
        <w:jc w:val="both"/>
        <w:rPr>
          <w:rFonts w:eastAsia="SimSun"/>
          <w:bCs/>
          <w:kern w:val="28"/>
          <w:sz w:val="26"/>
          <w:szCs w:val="26"/>
          <w:lang w:eastAsia="zh-CN" w:bidi="hi-IN"/>
        </w:rPr>
      </w:pPr>
      <w:r>
        <w:rPr>
          <w:rFonts w:eastAsia="SimSun"/>
          <w:bCs/>
          <w:kern w:val="28"/>
          <w:sz w:val="26"/>
          <w:szCs w:val="26"/>
          <w:lang w:eastAsia="zh-CN" w:bidi="hi-IN"/>
        </w:rPr>
        <w:t>«3.5 Профилактическ</w:t>
      </w:r>
      <w:r>
        <w:rPr>
          <w:rFonts w:eastAsia="SimSun"/>
          <w:bCs/>
          <w:kern w:val="28"/>
          <w:sz w:val="26"/>
          <w:szCs w:val="26"/>
          <w:lang w:eastAsia="zh-CN" w:bidi="hi-IN"/>
        </w:rPr>
        <w:t>ий визит по инициативе контролируемого лица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1. 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</w:t>
      </w:r>
      <w:r>
        <w:rPr>
          <w:sz w:val="26"/>
          <w:szCs w:val="26"/>
        </w:rPr>
        <w:t>ой организацией либо государственным или муниципальным учреждением.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2. Контролируемое лицо подает заявление о проведении профилактического визита (далее в настоящей статье - заявление) посредством </w:t>
      </w:r>
      <w:hyperlink r:id="rId14" w:tgtFrame="_blank" w:history="1">
        <w:r>
          <w:rPr>
            <w:sz w:val="26"/>
            <w:szCs w:val="26"/>
          </w:rPr>
          <w:t xml:space="preserve">единого </w:t>
        </w:r>
        <w:r>
          <w:rPr>
            <w:sz w:val="26"/>
            <w:szCs w:val="26"/>
          </w:rPr>
          <w:t>портала</w:t>
        </w:r>
      </w:hyperlink>
      <w:r>
        <w:rPr>
          <w:sz w:val="26"/>
          <w:szCs w:val="26"/>
        </w:rPr>
        <w:t xml:space="preserve"> государственных и муниципальных услуг или регионального портала государственных и муниципальных услуг. Контрольный (надзорный) орган рассматривает заявление в течение десяти рабочих дней и принимает решение о проведении профилактического визита </w:t>
      </w:r>
      <w:r>
        <w:rPr>
          <w:sz w:val="26"/>
          <w:szCs w:val="26"/>
        </w:rPr>
        <w:t>либо об отказе в его проведении, о чем уведомляет контролируемое лицо.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3. В случае принятия решения о проведении профилактического визита контрольный (надзорный) орган в течение двадцати рабочих дней согласовывает дату его проведения с контролируемым лицом</w:t>
      </w:r>
      <w:r>
        <w:rPr>
          <w:sz w:val="26"/>
          <w:szCs w:val="26"/>
        </w:rPr>
        <w:t xml:space="preserve"> любым способом, обеспечивающим фиксирование такого согласования.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4. Решение об отказе в проведении профилактического визита принимается в следующих случаях: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1) от контролируемого лица поступило уведомление об отзыве заявления;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2) в течение шести месяцев д</w:t>
      </w:r>
      <w:r>
        <w:rPr>
          <w:sz w:val="26"/>
          <w:szCs w:val="26"/>
        </w:rPr>
        <w:t>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</w:t>
      </w:r>
      <w:r>
        <w:rPr>
          <w:sz w:val="26"/>
          <w:szCs w:val="26"/>
        </w:rPr>
        <w:t>сть проведения профилактического визита;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3) в течение года до даты подачи заявления контрольным (надзорным) органом проведен профилактический визит по ранее поданному заявлению;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4) заявление содержит нецензурные либо оскорбительные выражения, угрозы жизни,</w:t>
      </w:r>
      <w:r>
        <w:rPr>
          <w:sz w:val="26"/>
          <w:szCs w:val="26"/>
        </w:rPr>
        <w:t xml:space="preserve"> здоровью и имуществу должностных лиц контрольного (надзорного) органа либо членов их семей.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5. Решение об отказе в проведении профилактического визита может быть обжаловано контролируемым лицом в порядке, установленном настоящим Федеральным законом.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6. Ко</w:t>
      </w:r>
      <w:r>
        <w:rPr>
          <w:sz w:val="26"/>
          <w:szCs w:val="26"/>
        </w:rPr>
        <w:t xml:space="preserve">нтролируемое лицо вправе отозвать заявление либо направить отказ от проведения профилактического визита, уведомив об этом контрольный (надзорный) орган не </w:t>
      </w:r>
      <w:proofErr w:type="gramStart"/>
      <w:r>
        <w:rPr>
          <w:sz w:val="26"/>
          <w:szCs w:val="26"/>
        </w:rPr>
        <w:t>позднее</w:t>
      </w:r>
      <w:proofErr w:type="gramEnd"/>
      <w:r>
        <w:rPr>
          <w:sz w:val="26"/>
          <w:szCs w:val="26"/>
        </w:rPr>
        <w:t xml:space="preserve"> чем за пять рабочих дней до даты его проведения.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7. В рамках профилактического визита при сог</w:t>
      </w:r>
      <w:r>
        <w:rPr>
          <w:sz w:val="26"/>
          <w:szCs w:val="26"/>
        </w:rPr>
        <w:t>ласии контролируемого лица инспектор проводит отбор проб (образцов), инструментальное обследование, испытание.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8. Разъяснения и рекомендации, полученные контролируемым лицом в ходе профилактического визита, носят рекомендательный характер.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9. Предписания о</w:t>
      </w:r>
      <w:r>
        <w:rPr>
          <w:sz w:val="26"/>
          <w:szCs w:val="26"/>
        </w:rPr>
        <w:t>б устранении выявленных в ходе профилактического визита нарушений обязательных требований контролируемым лицам не могут выдаваться.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</w:rPr>
        <w:t>10. В случае</w:t>
      </w:r>
      <w:proofErr w:type="gramStart"/>
      <w:r>
        <w:rPr>
          <w:sz w:val="26"/>
          <w:szCs w:val="26"/>
        </w:rPr>
        <w:t>,</w:t>
      </w:r>
      <w:proofErr w:type="gramEnd"/>
      <w:r>
        <w:rPr>
          <w:sz w:val="26"/>
          <w:szCs w:val="26"/>
        </w:rPr>
        <w:t xml:space="preserve"> если при проведении профилактического визита установлено, что объекты контроля представляют явную непосредстве</w:t>
      </w:r>
      <w:r>
        <w:rPr>
          <w:sz w:val="26"/>
          <w:szCs w:val="26"/>
        </w:rPr>
        <w:t>нную угрозу причинения вреда (ущерба) охраняемым законом ценностям или такой вред (ущерб) причинен, инспектор незамедлительно направляет информацию об этом уполномоченному должностному лицу контрольного (надзорного) органа для принятия решения о проведении</w:t>
      </w:r>
      <w:r>
        <w:rPr>
          <w:sz w:val="26"/>
          <w:szCs w:val="26"/>
        </w:rPr>
        <w:t xml:space="preserve"> контрольных (надзорных) мероприятий.»</w:t>
      </w:r>
    </w:p>
    <w:p w:rsidR="000053E8" w:rsidRDefault="000053E8">
      <w:pPr>
        <w:pStyle w:val="ae"/>
        <w:jc w:val="both"/>
        <w:rPr>
          <w:sz w:val="26"/>
          <w:szCs w:val="26"/>
        </w:rPr>
      </w:pPr>
    </w:p>
    <w:p w:rsidR="000053E8" w:rsidRDefault="00AA1960">
      <w:pPr>
        <w:pStyle w:val="s4"/>
        <w:spacing w:before="0" w:beforeAutospacing="0" w:after="0" w:afterAutospacing="0"/>
        <w:jc w:val="both"/>
        <w:rPr>
          <w:sz w:val="26"/>
          <w:szCs w:val="26"/>
          <w:shd w:val="clear" w:color="auto" w:fill="FFFFFF"/>
        </w:rPr>
      </w:pPr>
      <w:r>
        <w:rPr>
          <w:b/>
          <w:sz w:val="26"/>
          <w:szCs w:val="26"/>
        </w:rPr>
        <w:t> 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>4)</w:t>
      </w:r>
      <w:r>
        <w:rPr>
          <w:sz w:val="26"/>
          <w:szCs w:val="26"/>
          <w:shd w:val="clear" w:color="auto" w:fill="FFFFFF"/>
        </w:rPr>
        <w:t xml:space="preserve"> </w:t>
      </w:r>
      <w:r>
        <w:rPr>
          <w:b/>
          <w:sz w:val="26"/>
          <w:szCs w:val="26"/>
        </w:rPr>
        <w:t xml:space="preserve">пункт 3.6 раздела 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«</w:t>
      </w:r>
      <w:r>
        <w:rPr>
          <w:rStyle w:val="bumpedfont15"/>
          <w:b/>
          <w:bCs/>
          <w:sz w:val="26"/>
          <w:szCs w:val="26"/>
        </w:rPr>
        <w:t>Виды профилактических мероприятий, которые проводятся при осуществлении муниципального контроля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» изложить в новой редакции:</w:t>
      </w:r>
    </w:p>
    <w:p w:rsidR="000053E8" w:rsidRDefault="00AA1960">
      <w:pPr>
        <w:pStyle w:val="ae"/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>«Инспекционный визит, выездная проверка, рейдовый осмотр могут прово</w:t>
      </w:r>
      <w:r>
        <w:rPr>
          <w:sz w:val="26"/>
          <w:szCs w:val="26"/>
          <w:shd w:val="clear" w:color="auto" w:fill="FFFFFF"/>
        </w:rPr>
        <w:t>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</w:t>
      </w:r>
      <w:proofErr w:type="gramStart"/>
      <w:r>
        <w:rPr>
          <w:sz w:val="26"/>
          <w:szCs w:val="26"/>
          <w:shd w:val="clear" w:color="auto" w:fill="FFFFFF"/>
        </w:rPr>
        <w:t>.»</w:t>
      </w:r>
      <w:proofErr w:type="gramEnd"/>
    </w:p>
    <w:p w:rsidR="000053E8" w:rsidRDefault="000053E8">
      <w:pPr>
        <w:pStyle w:val="ae"/>
        <w:jc w:val="both"/>
        <w:rPr>
          <w:sz w:val="26"/>
          <w:szCs w:val="26"/>
        </w:rPr>
      </w:pPr>
    </w:p>
    <w:p w:rsidR="000053E8" w:rsidRDefault="00AA1960">
      <w:pPr>
        <w:pStyle w:val="ae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>
        <w:rPr>
          <w:sz w:val="26"/>
          <w:szCs w:val="26"/>
        </w:rPr>
        <w:t>Настоящее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Решение опубликовать (обнародовать) и  разместить на официальном сайте </w:t>
      </w:r>
      <w:r>
        <w:rPr>
          <w:sz w:val="26"/>
          <w:szCs w:val="26"/>
        </w:rPr>
        <w:t xml:space="preserve">муниципального образования </w:t>
      </w:r>
      <w:proofErr w:type="spellStart"/>
      <w:r>
        <w:rPr>
          <w:sz w:val="26"/>
          <w:szCs w:val="26"/>
        </w:rPr>
        <w:t>Усть-Чульский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 Республики Хакасия</w:t>
      </w:r>
      <w:r>
        <w:rPr>
          <w:sz w:val="26"/>
          <w:szCs w:val="26"/>
        </w:rPr>
        <w:t xml:space="preserve"> </w:t>
      </w:r>
      <w:r>
        <w:rPr>
          <w:rFonts w:eastAsia="SimSun"/>
          <w:b/>
        </w:rPr>
        <w:t>chul.tw1.ru</w:t>
      </w:r>
      <w:r>
        <w:rPr>
          <w:rFonts w:eastAsia="SimSun"/>
        </w:rPr>
        <w:t xml:space="preserve">  </w:t>
      </w:r>
      <w:r>
        <w:rPr>
          <w:sz w:val="26"/>
          <w:szCs w:val="26"/>
        </w:rPr>
        <w:t xml:space="preserve">  .</w:t>
      </w:r>
    </w:p>
    <w:p w:rsidR="000053E8" w:rsidRDefault="000053E8">
      <w:pPr>
        <w:pStyle w:val="ae"/>
        <w:jc w:val="both"/>
        <w:rPr>
          <w:sz w:val="26"/>
          <w:szCs w:val="26"/>
        </w:rPr>
      </w:pPr>
    </w:p>
    <w:p w:rsidR="000053E8" w:rsidRDefault="00AA1960">
      <w:pPr>
        <w:pStyle w:val="ae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Решение вступает в законную силу после его официального опубликования (обнародования).</w:t>
      </w:r>
    </w:p>
    <w:p w:rsidR="000053E8" w:rsidRDefault="000053E8">
      <w:pPr>
        <w:suppressAutoHyphens/>
        <w:autoSpaceDN w:val="0"/>
        <w:ind w:firstLine="709"/>
        <w:jc w:val="both"/>
        <w:rPr>
          <w:rFonts w:eastAsia="SimSun"/>
          <w:kern w:val="3"/>
          <w:sz w:val="26"/>
          <w:szCs w:val="26"/>
          <w:lang w:eastAsia="zh-CN" w:bidi="hi-IN"/>
        </w:rPr>
      </w:pPr>
    </w:p>
    <w:p w:rsidR="000053E8" w:rsidRDefault="000053E8">
      <w:pPr>
        <w:ind w:right="-1"/>
        <w:jc w:val="both"/>
        <w:rPr>
          <w:sz w:val="26"/>
          <w:szCs w:val="26"/>
        </w:rPr>
      </w:pPr>
    </w:p>
    <w:p w:rsidR="000053E8" w:rsidRDefault="00AA1960">
      <w:pPr>
        <w:widowControl w:val="0"/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Глава </w:t>
      </w:r>
      <w:proofErr w:type="spellStart"/>
      <w:r>
        <w:rPr>
          <w:rFonts w:eastAsia="Times New Roman"/>
          <w:sz w:val="26"/>
          <w:szCs w:val="26"/>
        </w:rPr>
        <w:t>Усть-Чульского</w:t>
      </w:r>
      <w:proofErr w:type="spellEnd"/>
      <w:r>
        <w:rPr>
          <w:rFonts w:eastAsia="Times New Roman"/>
          <w:sz w:val="26"/>
          <w:szCs w:val="26"/>
        </w:rPr>
        <w:t xml:space="preserve"> сельсовета                                                     </w:t>
      </w:r>
      <w:proofErr w:type="spellStart"/>
      <w:r>
        <w:rPr>
          <w:rFonts w:eastAsia="Times New Roman"/>
          <w:sz w:val="26"/>
          <w:szCs w:val="26"/>
        </w:rPr>
        <w:t>З.А.Ултургашева</w:t>
      </w:r>
      <w:proofErr w:type="spellEnd"/>
      <w:r>
        <w:rPr>
          <w:rFonts w:eastAsia="Times New Roman"/>
          <w:sz w:val="26"/>
          <w:szCs w:val="26"/>
        </w:rPr>
        <w:t xml:space="preserve">                                                   </w:t>
      </w:r>
    </w:p>
    <w:p w:rsidR="000053E8" w:rsidRDefault="00AA1960">
      <w:pPr>
        <w:pStyle w:val="s18"/>
        <w:spacing w:before="0" w:beforeAutospacing="0" w:after="0" w:afterAutospacing="0"/>
        <w:jc w:val="both"/>
        <w:rPr>
          <w:rStyle w:val="bumpedfont15"/>
          <w:sz w:val="26"/>
          <w:szCs w:val="26"/>
        </w:rPr>
      </w:pPr>
      <w:r>
        <w:rPr>
          <w:rStyle w:val="bumpedfont15"/>
          <w:sz w:val="26"/>
          <w:szCs w:val="26"/>
        </w:rPr>
        <w:t xml:space="preserve"> </w:t>
      </w:r>
    </w:p>
    <w:p w:rsidR="000053E8" w:rsidRDefault="000053E8">
      <w:pPr>
        <w:pStyle w:val="s18"/>
        <w:spacing w:before="0" w:beforeAutospacing="0" w:after="0" w:afterAutospacing="0"/>
        <w:ind w:left="3825"/>
        <w:rPr>
          <w:rStyle w:val="bumpedfont15"/>
          <w:sz w:val="26"/>
          <w:szCs w:val="26"/>
        </w:rPr>
      </w:pPr>
    </w:p>
    <w:p w:rsidR="000053E8" w:rsidRDefault="00AA1960">
      <w:pPr>
        <w:pStyle w:val="s20"/>
        <w:spacing w:before="0" w:beforeAutospacing="0" w:after="0" w:afterAutospacing="0"/>
        <w:jc w:val="center"/>
        <w:rPr>
          <w:sz w:val="26"/>
          <w:szCs w:val="26"/>
        </w:rPr>
      </w:pPr>
      <w:bookmarkStart w:id="1" w:name="Par35"/>
      <w:bookmarkEnd w:id="1"/>
      <w:r>
        <w:rPr>
          <w:sz w:val="26"/>
          <w:szCs w:val="26"/>
        </w:rPr>
        <w:t> </w:t>
      </w:r>
    </w:p>
    <w:p w:rsidR="000053E8" w:rsidRDefault="000053E8">
      <w:pPr>
        <w:pStyle w:val="s20"/>
        <w:spacing w:before="0" w:beforeAutospacing="0" w:after="0" w:afterAutospacing="0"/>
        <w:jc w:val="center"/>
        <w:rPr>
          <w:sz w:val="26"/>
          <w:szCs w:val="26"/>
        </w:rPr>
      </w:pPr>
    </w:p>
    <w:p w:rsidR="000053E8" w:rsidRDefault="000053E8">
      <w:pPr>
        <w:pStyle w:val="s20"/>
        <w:spacing w:before="0" w:beforeAutospacing="0" w:after="0" w:afterAutospacing="0"/>
        <w:jc w:val="center"/>
        <w:rPr>
          <w:sz w:val="26"/>
          <w:szCs w:val="26"/>
        </w:rPr>
      </w:pPr>
    </w:p>
    <w:p w:rsidR="000053E8" w:rsidRDefault="000053E8">
      <w:pPr>
        <w:pStyle w:val="s20"/>
        <w:spacing w:before="0" w:beforeAutospacing="0" w:after="0" w:afterAutospacing="0"/>
        <w:jc w:val="center"/>
        <w:rPr>
          <w:sz w:val="26"/>
          <w:szCs w:val="26"/>
        </w:rPr>
      </w:pPr>
    </w:p>
    <w:sectPr w:rsidR="00005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960" w:rsidRDefault="00AA1960">
      <w:r>
        <w:separator/>
      </w:r>
    </w:p>
  </w:endnote>
  <w:endnote w:type="continuationSeparator" w:id="0">
    <w:p w:rsidR="00AA1960" w:rsidRDefault="00AA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960" w:rsidRDefault="00AA1960">
      <w:r>
        <w:separator/>
      </w:r>
    </w:p>
  </w:footnote>
  <w:footnote w:type="continuationSeparator" w:id="0">
    <w:p w:rsidR="00AA1960" w:rsidRDefault="00AA19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49"/>
    <w:rsid w:val="000053E8"/>
    <w:rsid w:val="000145C2"/>
    <w:rsid w:val="00027022"/>
    <w:rsid w:val="00056BAF"/>
    <w:rsid w:val="0005796B"/>
    <w:rsid w:val="00074451"/>
    <w:rsid w:val="000828C5"/>
    <w:rsid w:val="000F1852"/>
    <w:rsid w:val="00102FAB"/>
    <w:rsid w:val="00115E6A"/>
    <w:rsid w:val="00131321"/>
    <w:rsid w:val="001451D2"/>
    <w:rsid w:val="001470B0"/>
    <w:rsid w:val="00151414"/>
    <w:rsid w:val="00171183"/>
    <w:rsid w:val="001769FC"/>
    <w:rsid w:val="00176B95"/>
    <w:rsid w:val="00182F44"/>
    <w:rsid w:val="001963E3"/>
    <w:rsid w:val="001A6DA3"/>
    <w:rsid w:val="001B6B1A"/>
    <w:rsid w:val="001C62A2"/>
    <w:rsid w:val="001E2C51"/>
    <w:rsid w:val="001E414D"/>
    <w:rsid w:val="002110C1"/>
    <w:rsid w:val="00211DF0"/>
    <w:rsid w:val="00237C79"/>
    <w:rsid w:val="00244702"/>
    <w:rsid w:val="002558B2"/>
    <w:rsid w:val="00282949"/>
    <w:rsid w:val="00296DD1"/>
    <w:rsid w:val="002B4A2A"/>
    <w:rsid w:val="002D071A"/>
    <w:rsid w:val="00322A93"/>
    <w:rsid w:val="00326DA6"/>
    <w:rsid w:val="00337BDF"/>
    <w:rsid w:val="00361E73"/>
    <w:rsid w:val="003A4DB5"/>
    <w:rsid w:val="003C706B"/>
    <w:rsid w:val="003D45FF"/>
    <w:rsid w:val="003E5378"/>
    <w:rsid w:val="00402AC4"/>
    <w:rsid w:val="00403F5E"/>
    <w:rsid w:val="0041680F"/>
    <w:rsid w:val="0042693B"/>
    <w:rsid w:val="00454552"/>
    <w:rsid w:val="00490A1C"/>
    <w:rsid w:val="004C2010"/>
    <w:rsid w:val="004C41DB"/>
    <w:rsid w:val="004D08A9"/>
    <w:rsid w:val="004F2C68"/>
    <w:rsid w:val="00503640"/>
    <w:rsid w:val="00505888"/>
    <w:rsid w:val="00533CB3"/>
    <w:rsid w:val="00541278"/>
    <w:rsid w:val="005511E2"/>
    <w:rsid w:val="005728C8"/>
    <w:rsid w:val="005B0C39"/>
    <w:rsid w:val="005D09AB"/>
    <w:rsid w:val="006176A6"/>
    <w:rsid w:val="006541C8"/>
    <w:rsid w:val="00654947"/>
    <w:rsid w:val="00654F14"/>
    <w:rsid w:val="006564F0"/>
    <w:rsid w:val="00661875"/>
    <w:rsid w:val="006631B7"/>
    <w:rsid w:val="006708B3"/>
    <w:rsid w:val="00691492"/>
    <w:rsid w:val="00693D81"/>
    <w:rsid w:val="006D5ADE"/>
    <w:rsid w:val="006E40E8"/>
    <w:rsid w:val="006F02D7"/>
    <w:rsid w:val="00701AAE"/>
    <w:rsid w:val="007044C7"/>
    <w:rsid w:val="007116D2"/>
    <w:rsid w:val="00725BDB"/>
    <w:rsid w:val="00743B47"/>
    <w:rsid w:val="007516D6"/>
    <w:rsid w:val="0075619E"/>
    <w:rsid w:val="00767ADA"/>
    <w:rsid w:val="0077030F"/>
    <w:rsid w:val="007B192F"/>
    <w:rsid w:val="007C59AF"/>
    <w:rsid w:val="007C69A6"/>
    <w:rsid w:val="007D6C9B"/>
    <w:rsid w:val="007E514E"/>
    <w:rsid w:val="007F79A4"/>
    <w:rsid w:val="007F7E56"/>
    <w:rsid w:val="00801D6A"/>
    <w:rsid w:val="00831F9F"/>
    <w:rsid w:val="00840446"/>
    <w:rsid w:val="00855A0D"/>
    <w:rsid w:val="0085605A"/>
    <w:rsid w:val="008645BD"/>
    <w:rsid w:val="008748DC"/>
    <w:rsid w:val="008868AA"/>
    <w:rsid w:val="00891782"/>
    <w:rsid w:val="008948DC"/>
    <w:rsid w:val="008953A4"/>
    <w:rsid w:val="008B39B5"/>
    <w:rsid w:val="008D55F5"/>
    <w:rsid w:val="008F67AA"/>
    <w:rsid w:val="00903146"/>
    <w:rsid w:val="00913F3D"/>
    <w:rsid w:val="00925028"/>
    <w:rsid w:val="0093008E"/>
    <w:rsid w:val="00931D1F"/>
    <w:rsid w:val="0094263D"/>
    <w:rsid w:val="009550CF"/>
    <w:rsid w:val="009A3A64"/>
    <w:rsid w:val="009B63D6"/>
    <w:rsid w:val="009C359C"/>
    <w:rsid w:val="00A76A96"/>
    <w:rsid w:val="00AA1960"/>
    <w:rsid w:val="00AF5678"/>
    <w:rsid w:val="00B3105F"/>
    <w:rsid w:val="00B841E3"/>
    <w:rsid w:val="00BB1FBD"/>
    <w:rsid w:val="00BE2336"/>
    <w:rsid w:val="00BE4372"/>
    <w:rsid w:val="00C26956"/>
    <w:rsid w:val="00C2754F"/>
    <w:rsid w:val="00C4609A"/>
    <w:rsid w:val="00C74839"/>
    <w:rsid w:val="00C85555"/>
    <w:rsid w:val="00CB2FBE"/>
    <w:rsid w:val="00CC52C3"/>
    <w:rsid w:val="00CD3E12"/>
    <w:rsid w:val="00CF1514"/>
    <w:rsid w:val="00D01FA6"/>
    <w:rsid w:val="00D15580"/>
    <w:rsid w:val="00D26650"/>
    <w:rsid w:val="00D535EC"/>
    <w:rsid w:val="00D846A9"/>
    <w:rsid w:val="00D903E4"/>
    <w:rsid w:val="00DD257D"/>
    <w:rsid w:val="00DD370E"/>
    <w:rsid w:val="00E23DB7"/>
    <w:rsid w:val="00E27167"/>
    <w:rsid w:val="00E370C5"/>
    <w:rsid w:val="00E63A57"/>
    <w:rsid w:val="00E810E8"/>
    <w:rsid w:val="00EA2280"/>
    <w:rsid w:val="00EC0086"/>
    <w:rsid w:val="00ED0C65"/>
    <w:rsid w:val="00EF0482"/>
    <w:rsid w:val="00EF1677"/>
    <w:rsid w:val="00EF409E"/>
    <w:rsid w:val="00EF75EC"/>
    <w:rsid w:val="00F447A1"/>
    <w:rsid w:val="00F75CC1"/>
    <w:rsid w:val="00FA1CF8"/>
    <w:rsid w:val="00FA1EA2"/>
    <w:rsid w:val="00FA37F9"/>
    <w:rsid w:val="00FD175C"/>
    <w:rsid w:val="27C515B5"/>
    <w:rsid w:val="3E8830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 w:line="276" w:lineRule="auto"/>
      <w:outlineLvl w:val="1"/>
    </w:pPr>
    <w:rPr>
      <w:rFonts w:ascii="XO Thames" w:eastAsia="Times New Roman" w:hAnsi="XO Thames"/>
      <w:b/>
      <w:color w:val="00A0FF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  <w:lang w:eastAsia="ru-RU"/>
    </w:rPr>
  </w:style>
  <w:style w:type="paragraph" w:customStyle="1" w:styleId="s3">
    <w:name w:val="s3"/>
    <w:basedOn w:val="a"/>
    <w:pPr>
      <w:spacing w:before="100" w:beforeAutospacing="1" w:after="100" w:afterAutospacing="1"/>
    </w:pPr>
  </w:style>
  <w:style w:type="paragraph" w:customStyle="1" w:styleId="s4">
    <w:name w:val="s4"/>
    <w:basedOn w:val="a"/>
    <w:pPr>
      <w:spacing w:before="100" w:beforeAutospacing="1" w:after="100" w:afterAutospacing="1"/>
    </w:pPr>
  </w:style>
  <w:style w:type="paragraph" w:customStyle="1" w:styleId="s7">
    <w:name w:val="s7"/>
    <w:basedOn w:val="a"/>
    <w:pPr>
      <w:spacing w:before="100" w:beforeAutospacing="1" w:after="100" w:afterAutospacing="1"/>
    </w:pPr>
  </w:style>
  <w:style w:type="paragraph" w:customStyle="1" w:styleId="s9">
    <w:name w:val="s9"/>
    <w:basedOn w:val="a"/>
    <w:qFormat/>
    <w:pPr>
      <w:spacing w:before="100" w:beforeAutospacing="1" w:after="100" w:afterAutospacing="1"/>
    </w:pPr>
  </w:style>
  <w:style w:type="paragraph" w:customStyle="1" w:styleId="s10">
    <w:name w:val="s10"/>
    <w:basedOn w:val="a"/>
    <w:qFormat/>
    <w:pPr>
      <w:spacing w:before="100" w:beforeAutospacing="1" w:after="100" w:afterAutospacing="1"/>
    </w:pPr>
  </w:style>
  <w:style w:type="paragraph" w:customStyle="1" w:styleId="s12">
    <w:name w:val="s12"/>
    <w:basedOn w:val="a"/>
    <w:qFormat/>
    <w:pPr>
      <w:spacing w:before="100" w:beforeAutospacing="1" w:after="100" w:afterAutospacing="1"/>
    </w:pPr>
  </w:style>
  <w:style w:type="paragraph" w:customStyle="1" w:styleId="s15">
    <w:name w:val="s15"/>
    <w:basedOn w:val="a"/>
    <w:pPr>
      <w:spacing w:before="100" w:beforeAutospacing="1" w:after="100" w:afterAutospacing="1"/>
    </w:pPr>
  </w:style>
  <w:style w:type="paragraph" w:customStyle="1" w:styleId="s16">
    <w:name w:val="s16"/>
    <w:basedOn w:val="a"/>
    <w:qFormat/>
    <w:pPr>
      <w:spacing w:before="100" w:beforeAutospacing="1" w:after="100" w:afterAutospacing="1"/>
    </w:pPr>
  </w:style>
  <w:style w:type="paragraph" w:customStyle="1" w:styleId="s18">
    <w:name w:val="s18"/>
    <w:basedOn w:val="a"/>
    <w:pPr>
      <w:spacing w:before="100" w:beforeAutospacing="1" w:after="100" w:afterAutospacing="1"/>
    </w:pPr>
  </w:style>
  <w:style w:type="paragraph" w:customStyle="1" w:styleId="s19">
    <w:name w:val="s19"/>
    <w:basedOn w:val="a"/>
    <w:qFormat/>
    <w:pPr>
      <w:spacing w:before="100" w:beforeAutospacing="1" w:after="100" w:afterAutospacing="1"/>
    </w:pPr>
  </w:style>
  <w:style w:type="paragraph" w:customStyle="1" w:styleId="s20">
    <w:name w:val="s20"/>
    <w:basedOn w:val="a"/>
    <w:qFormat/>
    <w:pPr>
      <w:spacing w:before="100" w:beforeAutospacing="1" w:after="100" w:afterAutospacing="1"/>
    </w:pPr>
  </w:style>
  <w:style w:type="paragraph" w:customStyle="1" w:styleId="s24">
    <w:name w:val="s24"/>
    <w:basedOn w:val="a"/>
    <w:qFormat/>
    <w:pPr>
      <w:spacing w:before="100" w:beforeAutospacing="1" w:after="100" w:afterAutospacing="1"/>
    </w:pPr>
  </w:style>
  <w:style w:type="paragraph" w:customStyle="1" w:styleId="s25">
    <w:name w:val="s25"/>
    <w:basedOn w:val="a"/>
    <w:qFormat/>
    <w:pPr>
      <w:spacing w:before="100" w:beforeAutospacing="1" w:after="100" w:afterAutospacing="1"/>
    </w:pPr>
  </w:style>
  <w:style w:type="paragraph" w:customStyle="1" w:styleId="s26">
    <w:name w:val="s26"/>
    <w:basedOn w:val="a"/>
    <w:qFormat/>
    <w:pPr>
      <w:spacing w:before="100" w:beforeAutospacing="1" w:after="100" w:afterAutospacing="1"/>
    </w:pPr>
  </w:style>
  <w:style w:type="paragraph" w:customStyle="1" w:styleId="s29">
    <w:name w:val="s29"/>
    <w:basedOn w:val="a"/>
    <w:qFormat/>
    <w:pPr>
      <w:spacing w:before="100" w:beforeAutospacing="1" w:after="100" w:afterAutospacing="1"/>
    </w:pPr>
  </w:style>
  <w:style w:type="paragraph" w:customStyle="1" w:styleId="s30">
    <w:name w:val="s30"/>
    <w:basedOn w:val="a"/>
    <w:qFormat/>
    <w:pPr>
      <w:spacing w:before="100" w:beforeAutospacing="1" w:after="100" w:afterAutospacing="1"/>
    </w:pPr>
  </w:style>
  <w:style w:type="paragraph" w:customStyle="1" w:styleId="s31">
    <w:name w:val="s31"/>
    <w:basedOn w:val="a"/>
    <w:qFormat/>
    <w:pPr>
      <w:spacing w:before="100" w:beforeAutospacing="1" w:after="100" w:afterAutospacing="1"/>
    </w:pPr>
  </w:style>
  <w:style w:type="paragraph" w:customStyle="1" w:styleId="s32">
    <w:name w:val="s32"/>
    <w:basedOn w:val="a"/>
    <w:qFormat/>
    <w:pPr>
      <w:spacing w:before="100" w:beforeAutospacing="1" w:after="100" w:afterAutospacing="1"/>
    </w:pPr>
  </w:style>
  <w:style w:type="paragraph" w:customStyle="1" w:styleId="s33">
    <w:name w:val="s33"/>
    <w:basedOn w:val="a"/>
    <w:qFormat/>
    <w:pPr>
      <w:spacing w:before="100" w:beforeAutospacing="1" w:after="100" w:afterAutospacing="1"/>
    </w:pPr>
  </w:style>
  <w:style w:type="paragraph" w:customStyle="1" w:styleId="s34">
    <w:name w:val="s34"/>
    <w:basedOn w:val="a"/>
    <w:qFormat/>
    <w:pPr>
      <w:spacing w:before="100" w:beforeAutospacing="1" w:after="100" w:afterAutospacing="1"/>
    </w:pPr>
  </w:style>
  <w:style w:type="paragraph" w:customStyle="1" w:styleId="s36">
    <w:name w:val="s36"/>
    <w:basedOn w:val="a"/>
    <w:pPr>
      <w:spacing w:before="100" w:beforeAutospacing="1" w:after="100" w:afterAutospacing="1"/>
    </w:pPr>
  </w:style>
  <w:style w:type="paragraph" w:customStyle="1" w:styleId="s37">
    <w:name w:val="s37"/>
    <w:basedOn w:val="a"/>
    <w:pPr>
      <w:spacing w:before="100" w:beforeAutospacing="1" w:after="100" w:afterAutospacing="1"/>
    </w:pPr>
  </w:style>
  <w:style w:type="paragraph" w:customStyle="1" w:styleId="s39">
    <w:name w:val="s39"/>
    <w:basedOn w:val="a"/>
    <w:qFormat/>
    <w:pPr>
      <w:spacing w:before="100" w:beforeAutospacing="1" w:after="100" w:afterAutospacing="1"/>
    </w:pPr>
  </w:style>
  <w:style w:type="paragraph" w:customStyle="1" w:styleId="s40">
    <w:name w:val="s40"/>
    <w:basedOn w:val="a"/>
    <w:qFormat/>
    <w:pPr>
      <w:spacing w:before="100" w:beforeAutospacing="1" w:after="100" w:afterAutospacing="1"/>
    </w:pPr>
  </w:style>
  <w:style w:type="paragraph" w:customStyle="1" w:styleId="s41">
    <w:name w:val="s41"/>
    <w:basedOn w:val="a"/>
    <w:qFormat/>
    <w:pPr>
      <w:spacing w:before="100" w:beforeAutospacing="1" w:after="100" w:afterAutospacing="1"/>
    </w:pPr>
  </w:style>
  <w:style w:type="paragraph" w:customStyle="1" w:styleId="s42">
    <w:name w:val="s42"/>
    <w:basedOn w:val="a"/>
    <w:qFormat/>
    <w:pPr>
      <w:spacing w:before="100" w:beforeAutospacing="1" w:after="100" w:afterAutospacing="1"/>
    </w:pPr>
  </w:style>
  <w:style w:type="paragraph" w:customStyle="1" w:styleId="s44">
    <w:name w:val="s44"/>
    <w:basedOn w:val="a"/>
    <w:qFormat/>
    <w:pPr>
      <w:spacing w:before="100" w:beforeAutospacing="1" w:after="100" w:afterAutospacing="1"/>
    </w:pPr>
  </w:style>
  <w:style w:type="paragraph" w:customStyle="1" w:styleId="s45">
    <w:name w:val="s45"/>
    <w:basedOn w:val="a"/>
    <w:qFormat/>
    <w:pPr>
      <w:spacing w:before="100" w:beforeAutospacing="1" w:after="100" w:afterAutospacing="1"/>
    </w:pPr>
  </w:style>
  <w:style w:type="paragraph" w:customStyle="1" w:styleId="s48">
    <w:name w:val="s48"/>
    <w:basedOn w:val="a"/>
    <w:qFormat/>
    <w:pPr>
      <w:spacing w:before="100" w:beforeAutospacing="1" w:after="100" w:afterAutospacing="1"/>
    </w:pPr>
  </w:style>
  <w:style w:type="paragraph" w:customStyle="1" w:styleId="s49">
    <w:name w:val="s49"/>
    <w:basedOn w:val="a"/>
    <w:qFormat/>
    <w:pPr>
      <w:spacing w:before="100" w:beforeAutospacing="1" w:after="100" w:afterAutospacing="1"/>
    </w:pPr>
  </w:style>
  <w:style w:type="paragraph" w:customStyle="1" w:styleId="s50">
    <w:name w:val="s50"/>
    <w:basedOn w:val="a"/>
    <w:qFormat/>
    <w:pPr>
      <w:spacing w:before="100" w:beforeAutospacing="1" w:after="100" w:afterAutospacing="1"/>
    </w:pPr>
  </w:style>
  <w:style w:type="paragraph" w:customStyle="1" w:styleId="s52">
    <w:name w:val="s52"/>
    <w:basedOn w:val="a"/>
    <w:qFormat/>
    <w:pPr>
      <w:spacing w:before="100" w:beforeAutospacing="1" w:after="100" w:afterAutospacing="1"/>
    </w:pPr>
  </w:style>
  <w:style w:type="paragraph" w:customStyle="1" w:styleId="s55">
    <w:name w:val="s55"/>
    <w:basedOn w:val="a"/>
    <w:pPr>
      <w:spacing w:before="100" w:beforeAutospacing="1" w:after="100" w:afterAutospacing="1"/>
    </w:pPr>
  </w:style>
  <w:style w:type="paragraph" w:customStyle="1" w:styleId="s56">
    <w:name w:val="s56"/>
    <w:basedOn w:val="a"/>
    <w:pPr>
      <w:spacing w:before="100" w:beforeAutospacing="1" w:after="100" w:afterAutospacing="1"/>
    </w:pPr>
  </w:style>
  <w:style w:type="paragraph" w:customStyle="1" w:styleId="s59">
    <w:name w:val="s59"/>
    <w:basedOn w:val="a"/>
    <w:pPr>
      <w:spacing w:before="100" w:beforeAutospacing="1" w:after="100" w:afterAutospacing="1"/>
    </w:pPr>
  </w:style>
  <w:style w:type="paragraph" w:customStyle="1" w:styleId="s61">
    <w:name w:val="s61"/>
    <w:basedOn w:val="a"/>
    <w:pPr>
      <w:spacing w:before="100" w:beforeAutospacing="1" w:after="100" w:afterAutospacing="1"/>
    </w:pPr>
  </w:style>
  <w:style w:type="paragraph" w:customStyle="1" w:styleId="s62">
    <w:name w:val="s62"/>
    <w:basedOn w:val="a"/>
    <w:pPr>
      <w:spacing w:before="100" w:beforeAutospacing="1" w:after="100" w:afterAutospacing="1"/>
    </w:pPr>
  </w:style>
  <w:style w:type="character" w:customStyle="1" w:styleId="s2">
    <w:name w:val="s2"/>
    <w:basedOn w:val="a0"/>
  </w:style>
  <w:style w:type="character" w:customStyle="1" w:styleId="bumpedfont15">
    <w:name w:val="bumpedfont15"/>
    <w:basedOn w:val="a0"/>
  </w:style>
  <w:style w:type="character" w:customStyle="1" w:styleId="s5">
    <w:name w:val="s5"/>
    <w:basedOn w:val="a0"/>
    <w:qFormat/>
  </w:style>
  <w:style w:type="character" w:customStyle="1" w:styleId="s6">
    <w:name w:val="s6"/>
    <w:basedOn w:val="a0"/>
  </w:style>
  <w:style w:type="character" w:customStyle="1" w:styleId="s8">
    <w:name w:val="s8"/>
    <w:basedOn w:val="a0"/>
  </w:style>
  <w:style w:type="character" w:customStyle="1" w:styleId="s11">
    <w:name w:val="s11"/>
    <w:basedOn w:val="a0"/>
  </w:style>
  <w:style w:type="character" w:customStyle="1" w:styleId="s13">
    <w:name w:val="s13"/>
    <w:basedOn w:val="a0"/>
  </w:style>
  <w:style w:type="character" w:customStyle="1" w:styleId="s14">
    <w:name w:val="s14"/>
    <w:basedOn w:val="a0"/>
  </w:style>
  <w:style w:type="character" w:customStyle="1" w:styleId="s17">
    <w:name w:val="s17"/>
    <w:basedOn w:val="a0"/>
  </w:style>
  <w:style w:type="character" w:customStyle="1" w:styleId="s21">
    <w:name w:val="s21"/>
    <w:basedOn w:val="a0"/>
  </w:style>
  <w:style w:type="character" w:customStyle="1" w:styleId="s22">
    <w:name w:val="s22"/>
    <w:basedOn w:val="a0"/>
  </w:style>
  <w:style w:type="character" w:customStyle="1" w:styleId="s23">
    <w:name w:val="s23"/>
    <w:basedOn w:val="a0"/>
  </w:style>
  <w:style w:type="character" w:customStyle="1" w:styleId="s27">
    <w:name w:val="s27"/>
    <w:basedOn w:val="a0"/>
    <w:qFormat/>
  </w:style>
  <w:style w:type="character" w:customStyle="1" w:styleId="s28">
    <w:name w:val="s28"/>
    <w:basedOn w:val="a0"/>
  </w:style>
  <w:style w:type="character" w:customStyle="1" w:styleId="s35">
    <w:name w:val="s35"/>
    <w:basedOn w:val="a0"/>
  </w:style>
  <w:style w:type="character" w:customStyle="1" w:styleId="s38">
    <w:name w:val="s38"/>
    <w:basedOn w:val="a0"/>
  </w:style>
  <w:style w:type="character" w:customStyle="1" w:styleId="s43">
    <w:name w:val="s43"/>
    <w:basedOn w:val="a0"/>
    <w:qFormat/>
  </w:style>
  <w:style w:type="character" w:customStyle="1" w:styleId="s46">
    <w:name w:val="s46"/>
    <w:basedOn w:val="a0"/>
  </w:style>
  <w:style w:type="character" w:customStyle="1" w:styleId="s47">
    <w:name w:val="s47"/>
    <w:basedOn w:val="a0"/>
    <w:qFormat/>
  </w:style>
  <w:style w:type="character" w:customStyle="1" w:styleId="s53">
    <w:name w:val="s53"/>
    <w:basedOn w:val="a0"/>
  </w:style>
  <w:style w:type="character" w:customStyle="1" w:styleId="s54">
    <w:name w:val="s54"/>
    <w:basedOn w:val="a0"/>
    <w:qFormat/>
  </w:style>
  <w:style w:type="character" w:customStyle="1" w:styleId="s58">
    <w:name w:val="s58"/>
    <w:basedOn w:val="a0"/>
  </w:style>
  <w:style w:type="character" w:customStyle="1" w:styleId="s67">
    <w:name w:val="s67"/>
    <w:basedOn w:val="a0"/>
  </w:style>
  <w:style w:type="character" w:customStyle="1" w:styleId="s68">
    <w:name w:val="s68"/>
    <w:basedOn w:val="a0"/>
  </w:style>
  <w:style w:type="character" w:customStyle="1" w:styleId="emailstyle80">
    <w:name w:val="emailstyle80"/>
    <w:basedOn w:val="a0"/>
    <w:semiHidden/>
    <w:qFormat/>
    <w:rPr>
      <w:rFonts w:ascii="Calibri" w:hAnsi="Calibri" w:cs="Calibri" w:hint="default"/>
      <w:color w:val="1F497D"/>
    </w:rPr>
  </w:style>
  <w:style w:type="character" w:customStyle="1" w:styleId="emailstyle81">
    <w:name w:val="emailstyle81"/>
    <w:basedOn w:val="a0"/>
    <w:semiHidden/>
    <w:qFormat/>
    <w:rPr>
      <w:rFonts w:ascii="Calibri" w:hAnsi="Calibri" w:cs="Calibri" w:hint="default"/>
      <w:color w:val="1F497D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c">
    <w:name w:val="List Paragraph"/>
    <w:basedOn w:val="a"/>
    <w:link w:val="ad"/>
    <w:pPr>
      <w:widowControl w:val="0"/>
      <w:ind w:left="720"/>
      <w:contextualSpacing/>
    </w:pPr>
    <w:rPr>
      <w:rFonts w:ascii="Arial" w:eastAsia="Times New Roman" w:hAnsi="Arial"/>
      <w:sz w:val="20"/>
      <w:szCs w:val="20"/>
    </w:rPr>
  </w:style>
  <w:style w:type="character" w:customStyle="1" w:styleId="ad">
    <w:name w:val="Абзац списка Знак"/>
    <w:link w:val="ac"/>
    <w:locked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Footnote">
    <w:name w:val="Footnote"/>
    <w:basedOn w:val="a"/>
    <w:link w:val="Footnote1"/>
    <w:pPr>
      <w:widowControl w:val="0"/>
    </w:pPr>
    <w:rPr>
      <w:rFonts w:ascii="Arial" w:eastAsia="Times New Roman" w:hAnsi="Arial"/>
      <w:sz w:val="20"/>
      <w:szCs w:val="20"/>
    </w:rPr>
  </w:style>
  <w:style w:type="character" w:customStyle="1" w:styleId="Footnote1">
    <w:name w:val="Footnote1"/>
    <w:link w:val="Footnote"/>
    <w:locked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pPr>
      <w:widowControl w:val="0"/>
      <w:ind w:firstLine="720"/>
    </w:pPr>
    <w:rPr>
      <w:rFonts w:ascii="Times New Roman" w:eastAsia="Times New Roman" w:hAnsi="Times New Roman" w:cs="Times New Roman"/>
      <w:sz w:val="24"/>
      <w:szCs w:val="22"/>
    </w:rPr>
  </w:style>
  <w:style w:type="character" w:customStyle="1" w:styleId="ConsPlusNormal1">
    <w:name w:val="ConsPlusNormal1"/>
    <w:link w:val="ConsPlusNormal"/>
    <w:locked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paragraph" w:styleId="ae">
    <w:name w:val="No Spacing"/>
    <w:uiPriority w:val="1"/>
    <w:qFormat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 w:line="276" w:lineRule="auto"/>
      <w:outlineLvl w:val="1"/>
    </w:pPr>
    <w:rPr>
      <w:rFonts w:ascii="XO Thames" w:eastAsia="Times New Roman" w:hAnsi="XO Thames"/>
      <w:b/>
      <w:color w:val="00A0FF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  <w:lang w:eastAsia="ru-RU"/>
    </w:rPr>
  </w:style>
  <w:style w:type="paragraph" w:customStyle="1" w:styleId="s3">
    <w:name w:val="s3"/>
    <w:basedOn w:val="a"/>
    <w:pPr>
      <w:spacing w:before="100" w:beforeAutospacing="1" w:after="100" w:afterAutospacing="1"/>
    </w:pPr>
  </w:style>
  <w:style w:type="paragraph" w:customStyle="1" w:styleId="s4">
    <w:name w:val="s4"/>
    <w:basedOn w:val="a"/>
    <w:pPr>
      <w:spacing w:before="100" w:beforeAutospacing="1" w:after="100" w:afterAutospacing="1"/>
    </w:pPr>
  </w:style>
  <w:style w:type="paragraph" w:customStyle="1" w:styleId="s7">
    <w:name w:val="s7"/>
    <w:basedOn w:val="a"/>
    <w:pPr>
      <w:spacing w:before="100" w:beforeAutospacing="1" w:after="100" w:afterAutospacing="1"/>
    </w:pPr>
  </w:style>
  <w:style w:type="paragraph" w:customStyle="1" w:styleId="s9">
    <w:name w:val="s9"/>
    <w:basedOn w:val="a"/>
    <w:qFormat/>
    <w:pPr>
      <w:spacing w:before="100" w:beforeAutospacing="1" w:after="100" w:afterAutospacing="1"/>
    </w:pPr>
  </w:style>
  <w:style w:type="paragraph" w:customStyle="1" w:styleId="s10">
    <w:name w:val="s10"/>
    <w:basedOn w:val="a"/>
    <w:qFormat/>
    <w:pPr>
      <w:spacing w:before="100" w:beforeAutospacing="1" w:after="100" w:afterAutospacing="1"/>
    </w:pPr>
  </w:style>
  <w:style w:type="paragraph" w:customStyle="1" w:styleId="s12">
    <w:name w:val="s12"/>
    <w:basedOn w:val="a"/>
    <w:qFormat/>
    <w:pPr>
      <w:spacing w:before="100" w:beforeAutospacing="1" w:after="100" w:afterAutospacing="1"/>
    </w:pPr>
  </w:style>
  <w:style w:type="paragraph" w:customStyle="1" w:styleId="s15">
    <w:name w:val="s15"/>
    <w:basedOn w:val="a"/>
    <w:pPr>
      <w:spacing w:before="100" w:beforeAutospacing="1" w:after="100" w:afterAutospacing="1"/>
    </w:pPr>
  </w:style>
  <w:style w:type="paragraph" w:customStyle="1" w:styleId="s16">
    <w:name w:val="s16"/>
    <w:basedOn w:val="a"/>
    <w:qFormat/>
    <w:pPr>
      <w:spacing w:before="100" w:beforeAutospacing="1" w:after="100" w:afterAutospacing="1"/>
    </w:pPr>
  </w:style>
  <w:style w:type="paragraph" w:customStyle="1" w:styleId="s18">
    <w:name w:val="s18"/>
    <w:basedOn w:val="a"/>
    <w:pPr>
      <w:spacing w:before="100" w:beforeAutospacing="1" w:after="100" w:afterAutospacing="1"/>
    </w:pPr>
  </w:style>
  <w:style w:type="paragraph" w:customStyle="1" w:styleId="s19">
    <w:name w:val="s19"/>
    <w:basedOn w:val="a"/>
    <w:qFormat/>
    <w:pPr>
      <w:spacing w:before="100" w:beforeAutospacing="1" w:after="100" w:afterAutospacing="1"/>
    </w:pPr>
  </w:style>
  <w:style w:type="paragraph" w:customStyle="1" w:styleId="s20">
    <w:name w:val="s20"/>
    <w:basedOn w:val="a"/>
    <w:qFormat/>
    <w:pPr>
      <w:spacing w:before="100" w:beforeAutospacing="1" w:after="100" w:afterAutospacing="1"/>
    </w:pPr>
  </w:style>
  <w:style w:type="paragraph" w:customStyle="1" w:styleId="s24">
    <w:name w:val="s24"/>
    <w:basedOn w:val="a"/>
    <w:qFormat/>
    <w:pPr>
      <w:spacing w:before="100" w:beforeAutospacing="1" w:after="100" w:afterAutospacing="1"/>
    </w:pPr>
  </w:style>
  <w:style w:type="paragraph" w:customStyle="1" w:styleId="s25">
    <w:name w:val="s25"/>
    <w:basedOn w:val="a"/>
    <w:qFormat/>
    <w:pPr>
      <w:spacing w:before="100" w:beforeAutospacing="1" w:after="100" w:afterAutospacing="1"/>
    </w:pPr>
  </w:style>
  <w:style w:type="paragraph" w:customStyle="1" w:styleId="s26">
    <w:name w:val="s26"/>
    <w:basedOn w:val="a"/>
    <w:qFormat/>
    <w:pPr>
      <w:spacing w:before="100" w:beforeAutospacing="1" w:after="100" w:afterAutospacing="1"/>
    </w:pPr>
  </w:style>
  <w:style w:type="paragraph" w:customStyle="1" w:styleId="s29">
    <w:name w:val="s29"/>
    <w:basedOn w:val="a"/>
    <w:qFormat/>
    <w:pPr>
      <w:spacing w:before="100" w:beforeAutospacing="1" w:after="100" w:afterAutospacing="1"/>
    </w:pPr>
  </w:style>
  <w:style w:type="paragraph" w:customStyle="1" w:styleId="s30">
    <w:name w:val="s30"/>
    <w:basedOn w:val="a"/>
    <w:qFormat/>
    <w:pPr>
      <w:spacing w:before="100" w:beforeAutospacing="1" w:after="100" w:afterAutospacing="1"/>
    </w:pPr>
  </w:style>
  <w:style w:type="paragraph" w:customStyle="1" w:styleId="s31">
    <w:name w:val="s31"/>
    <w:basedOn w:val="a"/>
    <w:qFormat/>
    <w:pPr>
      <w:spacing w:before="100" w:beforeAutospacing="1" w:after="100" w:afterAutospacing="1"/>
    </w:pPr>
  </w:style>
  <w:style w:type="paragraph" w:customStyle="1" w:styleId="s32">
    <w:name w:val="s32"/>
    <w:basedOn w:val="a"/>
    <w:qFormat/>
    <w:pPr>
      <w:spacing w:before="100" w:beforeAutospacing="1" w:after="100" w:afterAutospacing="1"/>
    </w:pPr>
  </w:style>
  <w:style w:type="paragraph" w:customStyle="1" w:styleId="s33">
    <w:name w:val="s33"/>
    <w:basedOn w:val="a"/>
    <w:qFormat/>
    <w:pPr>
      <w:spacing w:before="100" w:beforeAutospacing="1" w:after="100" w:afterAutospacing="1"/>
    </w:pPr>
  </w:style>
  <w:style w:type="paragraph" w:customStyle="1" w:styleId="s34">
    <w:name w:val="s34"/>
    <w:basedOn w:val="a"/>
    <w:qFormat/>
    <w:pPr>
      <w:spacing w:before="100" w:beforeAutospacing="1" w:after="100" w:afterAutospacing="1"/>
    </w:pPr>
  </w:style>
  <w:style w:type="paragraph" w:customStyle="1" w:styleId="s36">
    <w:name w:val="s36"/>
    <w:basedOn w:val="a"/>
    <w:pPr>
      <w:spacing w:before="100" w:beforeAutospacing="1" w:after="100" w:afterAutospacing="1"/>
    </w:pPr>
  </w:style>
  <w:style w:type="paragraph" w:customStyle="1" w:styleId="s37">
    <w:name w:val="s37"/>
    <w:basedOn w:val="a"/>
    <w:pPr>
      <w:spacing w:before="100" w:beforeAutospacing="1" w:after="100" w:afterAutospacing="1"/>
    </w:pPr>
  </w:style>
  <w:style w:type="paragraph" w:customStyle="1" w:styleId="s39">
    <w:name w:val="s39"/>
    <w:basedOn w:val="a"/>
    <w:qFormat/>
    <w:pPr>
      <w:spacing w:before="100" w:beforeAutospacing="1" w:after="100" w:afterAutospacing="1"/>
    </w:pPr>
  </w:style>
  <w:style w:type="paragraph" w:customStyle="1" w:styleId="s40">
    <w:name w:val="s40"/>
    <w:basedOn w:val="a"/>
    <w:qFormat/>
    <w:pPr>
      <w:spacing w:before="100" w:beforeAutospacing="1" w:after="100" w:afterAutospacing="1"/>
    </w:pPr>
  </w:style>
  <w:style w:type="paragraph" w:customStyle="1" w:styleId="s41">
    <w:name w:val="s41"/>
    <w:basedOn w:val="a"/>
    <w:qFormat/>
    <w:pPr>
      <w:spacing w:before="100" w:beforeAutospacing="1" w:after="100" w:afterAutospacing="1"/>
    </w:pPr>
  </w:style>
  <w:style w:type="paragraph" w:customStyle="1" w:styleId="s42">
    <w:name w:val="s42"/>
    <w:basedOn w:val="a"/>
    <w:qFormat/>
    <w:pPr>
      <w:spacing w:before="100" w:beforeAutospacing="1" w:after="100" w:afterAutospacing="1"/>
    </w:pPr>
  </w:style>
  <w:style w:type="paragraph" w:customStyle="1" w:styleId="s44">
    <w:name w:val="s44"/>
    <w:basedOn w:val="a"/>
    <w:qFormat/>
    <w:pPr>
      <w:spacing w:before="100" w:beforeAutospacing="1" w:after="100" w:afterAutospacing="1"/>
    </w:pPr>
  </w:style>
  <w:style w:type="paragraph" w:customStyle="1" w:styleId="s45">
    <w:name w:val="s45"/>
    <w:basedOn w:val="a"/>
    <w:qFormat/>
    <w:pPr>
      <w:spacing w:before="100" w:beforeAutospacing="1" w:after="100" w:afterAutospacing="1"/>
    </w:pPr>
  </w:style>
  <w:style w:type="paragraph" w:customStyle="1" w:styleId="s48">
    <w:name w:val="s48"/>
    <w:basedOn w:val="a"/>
    <w:qFormat/>
    <w:pPr>
      <w:spacing w:before="100" w:beforeAutospacing="1" w:after="100" w:afterAutospacing="1"/>
    </w:pPr>
  </w:style>
  <w:style w:type="paragraph" w:customStyle="1" w:styleId="s49">
    <w:name w:val="s49"/>
    <w:basedOn w:val="a"/>
    <w:qFormat/>
    <w:pPr>
      <w:spacing w:before="100" w:beforeAutospacing="1" w:after="100" w:afterAutospacing="1"/>
    </w:pPr>
  </w:style>
  <w:style w:type="paragraph" w:customStyle="1" w:styleId="s50">
    <w:name w:val="s50"/>
    <w:basedOn w:val="a"/>
    <w:qFormat/>
    <w:pPr>
      <w:spacing w:before="100" w:beforeAutospacing="1" w:after="100" w:afterAutospacing="1"/>
    </w:pPr>
  </w:style>
  <w:style w:type="paragraph" w:customStyle="1" w:styleId="s52">
    <w:name w:val="s52"/>
    <w:basedOn w:val="a"/>
    <w:qFormat/>
    <w:pPr>
      <w:spacing w:before="100" w:beforeAutospacing="1" w:after="100" w:afterAutospacing="1"/>
    </w:pPr>
  </w:style>
  <w:style w:type="paragraph" w:customStyle="1" w:styleId="s55">
    <w:name w:val="s55"/>
    <w:basedOn w:val="a"/>
    <w:pPr>
      <w:spacing w:before="100" w:beforeAutospacing="1" w:after="100" w:afterAutospacing="1"/>
    </w:pPr>
  </w:style>
  <w:style w:type="paragraph" w:customStyle="1" w:styleId="s56">
    <w:name w:val="s56"/>
    <w:basedOn w:val="a"/>
    <w:pPr>
      <w:spacing w:before="100" w:beforeAutospacing="1" w:after="100" w:afterAutospacing="1"/>
    </w:pPr>
  </w:style>
  <w:style w:type="paragraph" w:customStyle="1" w:styleId="s59">
    <w:name w:val="s59"/>
    <w:basedOn w:val="a"/>
    <w:pPr>
      <w:spacing w:before="100" w:beforeAutospacing="1" w:after="100" w:afterAutospacing="1"/>
    </w:pPr>
  </w:style>
  <w:style w:type="paragraph" w:customStyle="1" w:styleId="s61">
    <w:name w:val="s61"/>
    <w:basedOn w:val="a"/>
    <w:pPr>
      <w:spacing w:before="100" w:beforeAutospacing="1" w:after="100" w:afterAutospacing="1"/>
    </w:pPr>
  </w:style>
  <w:style w:type="paragraph" w:customStyle="1" w:styleId="s62">
    <w:name w:val="s62"/>
    <w:basedOn w:val="a"/>
    <w:pPr>
      <w:spacing w:before="100" w:beforeAutospacing="1" w:after="100" w:afterAutospacing="1"/>
    </w:pPr>
  </w:style>
  <w:style w:type="character" w:customStyle="1" w:styleId="s2">
    <w:name w:val="s2"/>
    <w:basedOn w:val="a0"/>
  </w:style>
  <w:style w:type="character" w:customStyle="1" w:styleId="bumpedfont15">
    <w:name w:val="bumpedfont15"/>
    <w:basedOn w:val="a0"/>
  </w:style>
  <w:style w:type="character" w:customStyle="1" w:styleId="s5">
    <w:name w:val="s5"/>
    <w:basedOn w:val="a0"/>
    <w:qFormat/>
  </w:style>
  <w:style w:type="character" w:customStyle="1" w:styleId="s6">
    <w:name w:val="s6"/>
    <w:basedOn w:val="a0"/>
  </w:style>
  <w:style w:type="character" w:customStyle="1" w:styleId="s8">
    <w:name w:val="s8"/>
    <w:basedOn w:val="a0"/>
  </w:style>
  <w:style w:type="character" w:customStyle="1" w:styleId="s11">
    <w:name w:val="s11"/>
    <w:basedOn w:val="a0"/>
  </w:style>
  <w:style w:type="character" w:customStyle="1" w:styleId="s13">
    <w:name w:val="s13"/>
    <w:basedOn w:val="a0"/>
  </w:style>
  <w:style w:type="character" w:customStyle="1" w:styleId="s14">
    <w:name w:val="s14"/>
    <w:basedOn w:val="a0"/>
  </w:style>
  <w:style w:type="character" w:customStyle="1" w:styleId="s17">
    <w:name w:val="s17"/>
    <w:basedOn w:val="a0"/>
  </w:style>
  <w:style w:type="character" w:customStyle="1" w:styleId="s21">
    <w:name w:val="s21"/>
    <w:basedOn w:val="a0"/>
  </w:style>
  <w:style w:type="character" w:customStyle="1" w:styleId="s22">
    <w:name w:val="s22"/>
    <w:basedOn w:val="a0"/>
  </w:style>
  <w:style w:type="character" w:customStyle="1" w:styleId="s23">
    <w:name w:val="s23"/>
    <w:basedOn w:val="a0"/>
  </w:style>
  <w:style w:type="character" w:customStyle="1" w:styleId="s27">
    <w:name w:val="s27"/>
    <w:basedOn w:val="a0"/>
    <w:qFormat/>
  </w:style>
  <w:style w:type="character" w:customStyle="1" w:styleId="s28">
    <w:name w:val="s28"/>
    <w:basedOn w:val="a0"/>
  </w:style>
  <w:style w:type="character" w:customStyle="1" w:styleId="s35">
    <w:name w:val="s35"/>
    <w:basedOn w:val="a0"/>
  </w:style>
  <w:style w:type="character" w:customStyle="1" w:styleId="s38">
    <w:name w:val="s38"/>
    <w:basedOn w:val="a0"/>
  </w:style>
  <w:style w:type="character" w:customStyle="1" w:styleId="s43">
    <w:name w:val="s43"/>
    <w:basedOn w:val="a0"/>
    <w:qFormat/>
  </w:style>
  <w:style w:type="character" w:customStyle="1" w:styleId="s46">
    <w:name w:val="s46"/>
    <w:basedOn w:val="a0"/>
  </w:style>
  <w:style w:type="character" w:customStyle="1" w:styleId="s47">
    <w:name w:val="s47"/>
    <w:basedOn w:val="a0"/>
    <w:qFormat/>
  </w:style>
  <w:style w:type="character" w:customStyle="1" w:styleId="s53">
    <w:name w:val="s53"/>
    <w:basedOn w:val="a0"/>
  </w:style>
  <w:style w:type="character" w:customStyle="1" w:styleId="s54">
    <w:name w:val="s54"/>
    <w:basedOn w:val="a0"/>
    <w:qFormat/>
  </w:style>
  <w:style w:type="character" w:customStyle="1" w:styleId="s58">
    <w:name w:val="s58"/>
    <w:basedOn w:val="a0"/>
  </w:style>
  <w:style w:type="character" w:customStyle="1" w:styleId="s67">
    <w:name w:val="s67"/>
    <w:basedOn w:val="a0"/>
  </w:style>
  <w:style w:type="character" w:customStyle="1" w:styleId="s68">
    <w:name w:val="s68"/>
    <w:basedOn w:val="a0"/>
  </w:style>
  <w:style w:type="character" w:customStyle="1" w:styleId="emailstyle80">
    <w:name w:val="emailstyle80"/>
    <w:basedOn w:val="a0"/>
    <w:semiHidden/>
    <w:qFormat/>
    <w:rPr>
      <w:rFonts w:ascii="Calibri" w:hAnsi="Calibri" w:cs="Calibri" w:hint="default"/>
      <w:color w:val="1F497D"/>
    </w:rPr>
  </w:style>
  <w:style w:type="character" w:customStyle="1" w:styleId="emailstyle81">
    <w:name w:val="emailstyle81"/>
    <w:basedOn w:val="a0"/>
    <w:semiHidden/>
    <w:qFormat/>
    <w:rPr>
      <w:rFonts w:ascii="Calibri" w:hAnsi="Calibri" w:cs="Calibri" w:hint="default"/>
      <w:color w:val="1F497D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c">
    <w:name w:val="List Paragraph"/>
    <w:basedOn w:val="a"/>
    <w:link w:val="ad"/>
    <w:pPr>
      <w:widowControl w:val="0"/>
      <w:ind w:left="720"/>
      <w:contextualSpacing/>
    </w:pPr>
    <w:rPr>
      <w:rFonts w:ascii="Arial" w:eastAsia="Times New Roman" w:hAnsi="Arial"/>
      <w:sz w:val="20"/>
      <w:szCs w:val="20"/>
    </w:rPr>
  </w:style>
  <w:style w:type="character" w:customStyle="1" w:styleId="ad">
    <w:name w:val="Абзац списка Знак"/>
    <w:link w:val="ac"/>
    <w:locked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Footnote">
    <w:name w:val="Footnote"/>
    <w:basedOn w:val="a"/>
    <w:link w:val="Footnote1"/>
    <w:pPr>
      <w:widowControl w:val="0"/>
    </w:pPr>
    <w:rPr>
      <w:rFonts w:ascii="Arial" w:eastAsia="Times New Roman" w:hAnsi="Arial"/>
      <w:sz w:val="20"/>
      <w:szCs w:val="20"/>
    </w:rPr>
  </w:style>
  <w:style w:type="character" w:customStyle="1" w:styleId="Footnote1">
    <w:name w:val="Footnote1"/>
    <w:link w:val="Footnote"/>
    <w:locked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pPr>
      <w:widowControl w:val="0"/>
      <w:ind w:firstLine="720"/>
    </w:pPr>
    <w:rPr>
      <w:rFonts w:ascii="Times New Roman" w:eastAsia="Times New Roman" w:hAnsi="Times New Roman" w:cs="Times New Roman"/>
      <w:sz w:val="24"/>
      <w:szCs w:val="22"/>
    </w:rPr>
  </w:style>
  <w:style w:type="character" w:customStyle="1" w:styleId="ConsPlusNormal1">
    <w:name w:val="ConsPlusNormal1"/>
    <w:link w:val="ConsPlusNormal"/>
    <w:locked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paragraph" w:styleId="ae">
    <w:name w:val="No Spacing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64247/31de5683116b8d79b08fa2d768e33df6/" TargetMode="External"/><Relationship Id="rId13" Type="http://schemas.openxmlformats.org/officeDocument/2006/relationships/hyperlink" Target="https://base.garant.ru/74449814/ff318c6926411de21f719f90dda07ab9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74449814/53925f69af584b25346d0c0b3ee74ea1/" TargetMode="External"/><Relationship Id="rId12" Type="http://schemas.openxmlformats.org/officeDocument/2006/relationships/hyperlink" Target="https://base.garant.ru/74449814/d4d1c020f5ac1ff694cd399cf1a90fc2/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base.garant.ru/74449814/6f1c6ca78c7f356c4f502d5a4aeec0e5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ase.garant.ru/74449814/8809e0c492096c8d84f508b2440bfb3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403681894/fde550d1fec8fa378328ff61c964cc01/" TargetMode="External"/><Relationship Id="rId1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1807</Words>
  <Characters>10302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Игоревна Айвазян</dc:creator>
  <cp:lastModifiedBy>User</cp:lastModifiedBy>
  <cp:revision>2</cp:revision>
  <cp:lastPrinted>2021-12-22T08:13:00Z</cp:lastPrinted>
  <dcterms:created xsi:type="dcterms:W3CDTF">2025-10-16T08:24:00Z</dcterms:created>
  <dcterms:modified xsi:type="dcterms:W3CDTF">2025-10-16T08:24:00Z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E62436FAAC7F4816A7DFF063EABF3A31_13</vt:lpwstr>
  </property>
</Properties>
</file>